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8D" w:rsidRPr="00F8548D" w:rsidRDefault="00F8548D" w:rsidP="00F8548D">
      <w:pPr>
        <w:spacing w:after="300" w:line="240" w:lineRule="auto"/>
        <w:rPr>
          <w:rFonts w:ascii="Arial" w:eastAsia="Times New Roman" w:hAnsi="Arial" w:cs="Arial"/>
          <w:color w:val="FF8200"/>
          <w:sz w:val="24"/>
          <w:szCs w:val="24"/>
          <w:shd w:val="clear" w:color="auto" w:fill="FFFFFF"/>
          <w:lang w:eastAsia="it-IT"/>
        </w:rPr>
      </w:pPr>
      <w:r w:rsidRPr="00F8548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F8548D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"https://www.afrik21.africa/benin-enabel-va-financer-cinq-projets-de-valorisation-de-dechets-dananas/" </w:instrText>
      </w:r>
      <w:r w:rsidRPr="00F8548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F8548D" w:rsidRPr="00F8548D" w:rsidRDefault="00F8548D" w:rsidP="00F8548D">
      <w:pPr>
        <w:spacing w:after="0" w:line="240" w:lineRule="auto"/>
        <w:outlineLvl w:val="0"/>
        <w:rPr>
          <w:rFonts w:ascii="inherit" w:eastAsia="Times New Roman" w:hAnsi="inherit" w:cs="Times New Roman"/>
          <w:b/>
          <w:bCs/>
          <w:color w:val="453330"/>
          <w:kern w:val="36"/>
          <w:sz w:val="63"/>
          <w:szCs w:val="63"/>
          <w:lang w:eastAsia="it-IT"/>
        </w:rPr>
      </w:pPr>
      <w:r w:rsidRPr="00F8548D">
        <w:rPr>
          <w:rFonts w:ascii="inherit" w:eastAsia="Times New Roman" w:hAnsi="inherit" w:cs="Arial"/>
          <w:b/>
          <w:bCs/>
          <w:color w:val="453330"/>
          <w:kern w:val="36"/>
          <w:sz w:val="63"/>
          <w:szCs w:val="63"/>
          <w:shd w:val="clear" w:color="auto" w:fill="FFFFFF"/>
          <w:lang w:eastAsia="it-IT"/>
        </w:rPr>
        <w:t>BÉNIN : Enabel va financer cinq projets de valorisation de déchets d’ananas</w:t>
      </w:r>
    </w:p>
    <w:p w:rsidR="00F8548D" w:rsidRPr="00F8548D" w:rsidRDefault="00F8548D" w:rsidP="00F8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548D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F8548D" w:rsidRPr="00F8548D" w:rsidRDefault="00F8548D" w:rsidP="00F8548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999999"/>
          <w:sz w:val="20"/>
          <w:szCs w:val="20"/>
          <w:lang w:eastAsia="it-IT"/>
        </w:rPr>
      </w:pPr>
      <w:r w:rsidRPr="00F8548D">
        <w:rPr>
          <w:rFonts w:ascii="Arial" w:eastAsia="Times New Roman" w:hAnsi="Arial" w:cs="Arial"/>
          <w:color w:val="999999"/>
          <w:sz w:val="20"/>
          <w:szCs w:val="20"/>
          <w:lang w:eastAsia="it-IT"/>
        </w:rPr>
        <w:t>Par </w:t>
      </w:r>
      <w:hyperlink r:id="rId4" w:history="1">
        <w:r w:rsidRPr="00F8548D">
          <w:rPr>
            <w:rFonts w:ascii="Arial" w:eastAsia="Times New Roman" w:hAnsi="Arial" w:cs="Arial"/>
            <w:b/>
            <w:bCs/>
            <w:color w:val="999999"/>
            <w:sz w:val="20"/>
            <w:szCs w:val="20"/>
            <w:u w:val="single"/>
            <w:lang w:eastAsia="it-IT"/>
          </w:rPr>
          <w:t>Inès Magoum</w:t>
        </w:r>
      </w:hyperlink>
      <w:r w:rsidRPr="00F8548D">
        <w:rPr>
          <w:rFonts w:ascii="Arial" w:eastAsia="Times New Roman" w:hAnsi="Arial" w:cs="Arial"/>
          <w:color w:val="999999"/>
          <w:sz w:val="20"/>
          <w:szCs w:val="20"/>
          <w:lang w:eastAsia="it-IT"/>
        </w:rPr>
        <w:t> - Publié le 25 novembre 2020 / Modifié le 25 novembre 2020</w:t>
      </w:r>
    </w:p>
    <w:p w:rsidR="00F8548D" w:rsidRPr="00F8548D" w:rsidRDefault="00F8548D" w:rsidP="00F85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548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000" cy="3810000"/>
            <wp:effectExtent l="0" t="0" r="0" b="0"/>
            <wp:docPr id="1" name="Picture 1" descr="BÉNIN : Enabel va financer cinq projets de valorisation de déchets d’ananas©meandering images/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ÉNIN : Enabel va financer cinq projets de valorisation de déchets d’ananas©meandering images/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8D" w:rsidRPr="00F8548D" w:rsidRDefault="00F8548D" w:rsidP="00F8548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3330"/>
          <w:sz w:val="33"/>
          <w:szCs w:val="33"/>
          <w:lang w:eastAsia="it-IT"/>
        </w:rPr>
      </w:pPr>
      <w:r w:rsidRPr="00F8548D">
        <w:rPr>
          <w:rFonts w:ascii="Arial" w:eastAsia="Times New Roman" w:hAnsi="Arial" w:cs="Arial"/>
          <w:color w:val="453330"/>
          <w:sz w:val="33"/>
          <w:szCs w:val="33"/>
          <w:lang w:eastAsia="it-IT"/>
        </w:rPr>
        <w:t>Le 20 novembre 2020, les résultats du concours national de l’innovation pour la valorisation des sous-produits et des résidus d'ananas « Inno-Valorana » ont été dévoilés à Cotonou, la capitale économique du Bénin. L’Agence belge de développement (Enabel) à l’initiative du projet financera la mise en œuvre des cinq meilleures innovations dans le cadre de son programme de développement de l’entrepreneuriat dans la filière ananas (Defia).</w:t>
      </w:r>
    </w:p>
    <w:p w:rsidR="00F8548D" w:rsidRPr="00F8548D" w:rsidRDefault="00F8548D" w:rsidP="00F854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Les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déchets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d’ananas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seront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bientôt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mis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en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valeur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au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Bénin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.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L’Agence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belge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développement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(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Enabel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), à </w:t>
      </w:r>
      <w:proofErr w:type="gram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travers</w:t>
      </w:r>
      <w:proofErr w:type="gram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son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Programme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développement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l’entrepreneuriat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dans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la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filière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ananas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(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Defia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)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financera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cinq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projets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valorisation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déchets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issus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d’ananas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dans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pays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d’Afrique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l’Ouest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. Les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projets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ont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été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retenus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le 20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novembre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2020, au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terme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du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concours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national de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lastRenderedPageBreak/>
        <w:t>l’innovation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pour la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valorisation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des sous-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produits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et des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résidus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d’ananas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« 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Inno-Valorana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 ». </w:t>
      </w:r>
      <w:hyperlink r:id="rId6" w:tgtFrame="_blank" w:history="1">
        <w:r w:rsidRPr="00F8548D">
          <w:rPr>
            <w:rFonts w:ascii="Times New Roman" w:eastAsia="Times New Roman" w:hAnsi="Times New Roman" w:cs="Times New Roman"/>
            <w:b/>
            <w:bCs/>
            <w:color w:val="FF8200"/>
            <w:sz w:val="24"/>
            <w:szCs w:val="24"/>
            <w:lang w:eastAsia="it-IT"/>
          </w:rPr>
          <w:t>L’appel</w:t>
        </w:r>
        <w:r w:rsidRPr="00F8548D">
          <w:rPr>
            <w:rFonts w:ascii="Times New Roman" w:eastAsia="Times New Roman" w:hAnsi="Times New Roman" w:cs="Times New Roman"/>
            <w:color w:val="FF8200"/>
            <w:sz w:val="24"/>
            <w:szCs w:val="24"/>
            <w:u w:val="single"/>
            <w:lang w:eastAsia="it-IT"/>
          </w:rPr>
          <w:t> </w:t>
        </w:r>
      </w:hyperlink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à projets a été lancé le 23 juillet 2020 par le Defia.</w:t>
      </w:r>
    </w:p>
    <w:p w:rsidR="00F8548D" w:rsidRPr="00F8548D" w:rsidRDefault="00F8548D" w:rsidP="00F854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Les projets retenus dans le cadre du concours « Inno-Valorana » bénéficieront également d’un accompagnement technique. Il s’agit notamment du projet de production de champignons à base des déchets de transformation d’ananas.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L’initiative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est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développée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par Georgina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Adjanohoun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à travers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sa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start-up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Geant&amp;CO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. Le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projet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fertilisants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organiques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de la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jeune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pousse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béninoise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Biolife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,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fabriqués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à base de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résidus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d’ananas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recevra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aussi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le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financement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d’Enabel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. À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en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croire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la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jeune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entrepreneure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Jelila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Seho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Blalogoe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, </w:t>
      </w:r>
      <w:proofErr w:type="spellStart"/>
      <w:proofErr w:type="gram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ses</w:t>
      </w:r>
      <w:proofErr w:type="spellEnd"/>
      <w:proofErr w:type="gram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fertilisants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favoriseront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une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agriculture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écologique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dans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les zones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urbaines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et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péri-urbaines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du pays.</w:t>
      </w:r>
    </w:p>
    <w:p w:rsidR="00F8548D" w:rsidRPr="00F8548D" w:rsidRDefault="00F8548D" w:rsidP="00F8548D">
      <w:pPr>
        <w:shd w:val="clear" w:color="auto" w:fill="FFFFFF"/>
        <w:spacing w:before="420" w:after="300" w:line="240" w:lineRule="auto"/>
        <w:outlineLvl w:val="2"/>
        <w:rPr>
          <w:rFonts w:ascii="Arial" w:eastAsia="Times New Roman" w:hAnsi="Arial" w:cs="Arial"/>
          <w:b/>
          <w:bCs/>
          <w:color w:val="453330"/>
          <w:sz w:val="27"/>
          <w:szCs w:val="27"/>
          <w:lang w:eastAsia="it-IT"/>
        </w:rPr>
      </w:pPr>
      <w:r w:rsidRPr="00F8548D">
        <w:rPr>
          <w:rFonts w:ascii="Arial" w:eastAsia="Times New Roman" w:hAnsi="Arial" w:cs="Arial"/>
          <w:b/>
          <w:bCs/>
          <w:color w:val="453330"/>
          <w:sz w:val="27"/>
          <w:szCs w:val="27"/>
          <w:lang w:eastAsia="it-IT"/>
        </w:rPr>
        <w:t>L’amélioration de la sécurité alimentaire des Béninois</w:t>
      </w:r>
    </w:p>
    <w:p w:rsidR="00F8548D" w:rsidRPr="00F8548D" w:rsidRDefault="00F8548D" w:rsidP="00F854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Le projet de production et de commercialisation des biscuits à base des drêches issus de la transformation d’ananas a également retenu l’attention du jury de la compétition « Inno-Valorana ». Cette innovation a été présentée par Déo Gracias Kiki par le biais de sa pépite Kideo. La jeune entrepreneure veut à travers son invention faciliter et améliorer l’alimentation des enfants au Bénin.</w:t>
      </w:r>
    </w:p>
    <w:p w:rsidR="00F8548D" w:rsidRPr="00F8548D" w:rsidRDefault="00F8548D" w:rsidP="00F854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Laure Bonin Omoto Baba nourrit la même ambition. Sa start-up GABS Bénin est spécialisée dans la production de la poudre d’ananas à partir de sa pulpe, ainsi que du cœur séché de ce fruit tropical originaire d’Amérique du Sud. Le dernier projet soutenu par Enabel aboutira à la production massive de provende animale à base de résidus d’ananas. </w:t>
      </w:r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Le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projet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proofErr w:type="gram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est</w:t>
      </w:r>
      <w:proofErr w:type="spellEnd"/>
      <w:proofErr w:type="gram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initié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par le start-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uppeur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Moustapha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Gafarou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.</w:t>
      </w:r>
    </w:p>
    <w:p w:rsidR="00F8548D" w:rsidRPr="00F8548D" w:rsidRDefault="00F8548D" w:rsidP="00F854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proofErr w:type="gram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« Le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Defia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contribuera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aussi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à la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mise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en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œuvre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du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Programme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national de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développement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de la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filière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ananas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(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Pndfa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) ;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notamment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à travers le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renforcement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de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manière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inclusive et durable des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chaînes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de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valeur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ajoutée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ciblées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,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leur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positionnement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sur le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marché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et la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professionnalisation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des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agri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-entrepreneurs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impliqués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,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ainsi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que la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création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d’un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environnement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favorable au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développement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des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chaînes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de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valeur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 xml:space="preserve"> et à </w:t>
      </w:r>
      <w:proofErr w:type="spellStart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l’innovation</w:t>
      </w:r>
      <w:proofErr w:type="spellEnd"/>
      <w:r w:rsidRPr="00F8548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it-IT"/>
        </w:rPr>
        <w:t> »</w:t>
      </w:r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,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indique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Wilma Baas, le manager du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programme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Defia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.</w:t>
      </w:r>
      <w:proofErr w:type="gramEnd"/>
    </w:p>
    <w:p w:rsidR="00F8548D" w:rsidRPr="00F8548D" w:rsidRDefault="00F8548D" w:rsidP="00F854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</w:pPr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Au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Bénin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, la production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nationale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d’ananas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a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connu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une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évolution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remarquable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,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en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passant de 51 000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tonnes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en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2000 à 432 000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tonnes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en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2014,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soit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une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croissance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de 74,4 %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en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15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ans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selon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la Direction de la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programmation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et de la prospective du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ministère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béninois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de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l’Agriculture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.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Cette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production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contribue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à environ 1</w:t>
      </w:r>
      <w:proofErr w:type="gram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,2</w:t>
      </w:r>
      <w:proofErr w:type="gram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 % du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produit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intérieur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brut (PIB), 4, 3 % du PIB du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secteur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primaire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et se place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en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troisième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position derrière le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coton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(25 % du PIB) et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l’anacarde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(7,4 % du PIB du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secteur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primaire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)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selon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l’Institut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national de la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statistique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et de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l’analyse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économique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 (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Insae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 xml:space="preserve">) du </w:t>
      </w:r>
      <w:proofErr w:type="spellStart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Bénin</w:t>
      </w:r>
      <w:proofErr w:type="spellEnd"/>
      <w:r w:rsidRPr="00F8548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it-IT"/>
        </w:rPr>
        <w:t>.</w:t>
      </w:r>
    </w:p>
    <w:p w:rsidR="005871CB" w:rsidRPr="00F8548D" w:rsidRDefault="005871CB">
      <w:pPr>
        <w:rPr>
          <w:lang w:val="en-US"/>
        </w:rPr>
      </w:pPr>
      <w:bookmarkStart w:id="0" w:name="_GoBack"/>
      <w:bookmarkEnd w:id="0"/>
    </w:p>
    <w:sectPr w:rsidR="005871CB" w:rsidRPr="00F85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D"/>
    <w:rsid w:val="005871CB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A0CFE-4B64-49F1-84FD-B8CEE17D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5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link w:val="Heading2Char"/>
    <w:uiPriority w:val="9"/>
    <w:qFormat/>
    <w:rsid w:val="00F85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link w:val="Heading3Char"/>
    <w:uiPriority w:val="9"/>
    <w:qFormat/>
    <w:rsid w:val="00F85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48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F8548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F854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F8548D"/>
    <w:rPr>
      <w:color w:val="0000FF"/>
      <w:u w:val="single"/>
    </w:rPr>
  </w:style>
  <w:style w:type="paragraph" w:customStyle="1" w:styleId="single-dates">
    <w:name w:val="single-dates"/>
    <w:basedOn w:val="Normal"/>
    <w:rsid w:val="00F8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F8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F8548D"/>
    <w:rPr>
      <w:b/>
      <w:bCs/>
    </w:rPr>
  </w:style>
  <w:style w:type="character" w:styleId="Emphasis">
    <w:name w:val="Emphasis"/>
    <w:basedOn w:val="DefaultParagraphFont"/>
    <w:uiPriority w:val="20"/>
    <w:qFormat/>
    <w:rsid w:val="00F85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7236">
          <w:marLeft w:val="0"/>
          <w:marRight w:val="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inlibre.com/wp-content/uploads/2020/07/Avis-dappelconcours_valorisations_s_produits_VF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afrik21.africa/author/ines-mago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ugo.falciola</dc:creator>
  <cp:keywords/>
  <dc:description/>
  <cp:lastModifiedBy>ugo.falciola</cp:lastModifiedBy>
  <cp:revision>1</cp:revision>
  <dcterms:created xsi:type="dcterms:W3CDTF">2020-11-25T12:46:00Z</dcterms:created>
  <dcterms:modified xsi:type="dcterms:W3CDTF">2020-11-25T12:47:00Z</dcterms:modified>
</cp:coreProperties>
</file>