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5C6" w:rsidRPr="00C00B58" w:rsidRDefault="00C865C6" w:rsidP="003A04E0">
      <w:pPr>
        <w:rPr>
          <w:rFonts w:ascii="Myriad Pro" w:hAnsi="Myriad Pro"/>
        </w:rPr>
      </w:pPr>
      <w:r w:rsidRPr="00C00B58">
        <w:rPr>
          <w:rFonts w:ascii="Myriad Pro" w:hAnsi="Myriad Pro"/>
        </w:rPr>
        <w:t xml:space="preserve">                          </w:t>
      </w:r>
    </w:p>
    <w:p w:rsidR="00C865C6" w:rsidRPr="00C00B58" w:rsidRDefault="00C865C6" w:rsidP="003A04E0">
      <w:pPr>
        <w:rPr>
          <w:rFonts w:ascii="Myriad Pro" w:hAnsi="Myriad Pro" w:cs="Arial"/>
          <w:b/>
          <w:sz w:val="10"/>
          <w:szCs w:val="10"/>
        </w:rPr>
      </w:pPr>
    </w:p>
    <w:p w:rsidR="00C865C6" w:rsidRPr="00C00B58" w:rsidRDefault="00C865C6" w:rsidP="003A04E0">
      <w:pPr>
        <w:rPr>
          <w:rFonts w:ascii="Myriad Pro" w:hAnsi="Myriad Pro" w:cs="Arial"/>
          <w:b/>
          <w:sz w:val="10"/>
          <w:szCs w:val="10"/>
        </w:rPr>
      </w:pPr>
    </w:p>
    <w:p w:rsidR="00C865C6" w:rsidRPr="00C00B58" w:rsidRDefault="00C865C6" w:rsidP="003A04E0">
      <w:pPr>
        <w:rPr>
          <w:rFonts w:ascii="Myriad Pro" w:hAnsi="Myriad Pro" w:cs="Arial"/>
          <w:b/>
          <w:sz w:val="10"/>
          <w:szCs w:val="10"/>
        </w:rPr>
      </w:pPr>
    </w:p>
    <w:p w:rsidR="00C865C6" w:rsidRPr="00C00B58" w:rsidRDefault="00C865C6" w:rsidP="003A04E0">
      <w:pPr>
        <w:rPr>
          <w:rFonts w:ascii="Myriad Pro" w:hAnsi="Myriad Pro"/>
        </w:rPr>
      </w:pPr>
    </w:p>
    <w:p w:rsidR="00C865C6" w:rsidRPr="00C00B58" w:rsidRDefault="00C865C6" w:rsidP="003A04E0">
      <w:pPr>
        <w:rPr>
          <w:rFonts w:ascii="Myriad Pro" w:hAnsi="Myriad Pro"/>
          <w:sz w:val="4"/>
          <w:szCs w:val="4"/>
        </w:rPr>
      </w:pPr>
    </w:p>
    <w:p w:rsidR="003C01F8" w:rsidRPr="00C00B58" w:rsidRDefault="000466F8" w:rsidP="003916E1">
      <w:pPr>
        <w:ind w:firstLine="993"/>
        <w:rPr>
          <w:rFonts w:ascii="Myriad Pro" w:hAnsi="Myriad Pro"/>
          <w:b/>
          <w:color w:val="365F91"/>
        </w:rPr>
      </w:pPr>
      <w:r w:rsidRPr="00C00B58">
        <w:rPr>
          <w:rFonts w:ascii="Myriad Pro" w:hAnsi="Myriad Pro"/>
        </w:rPr>
        <w:t xml:space="preserve">  </w:t>
      </w:r>
      <w:r w:rsidR="00C865C6" w:rsidRPr="00C00B58">
        <w:rPr>
          <w:rFonts w:ascii="Myriad Pro" w:hAnsi="Myriad Pro"/>
        </w:rPr>
        <w:t xml:space="preserve">    </w:t>
      </w:r>
    </w:p>
    <w:p w:rsidR="003C01F8" w:rsidRPr="00C00B58" w:rsidRDefault="003C01F8" w:rsidP="003A04E0">
      <w:pPr>
        <w:jc w:val="center"/>
        <w:rPr>
          <w:rFonts w:ascii="Myriad Pro" w:hAnsi="Myriad Pro"/>
          <w:b/>
          <w:sz w:val="32"/>
          <w:szCs w:val="32"/>
        </w:rPr>
      </w:pPr>
    </w:p>
    <w:p w:rsidR="003C01F8" w:rsidRPr="00C00B58" w:rsidRDefault="003C01F8" w:rsidP="003A04E0">
      <w:pPr>
        <w:rPr>
          <w:rFonts w:ascii="Myriad Pro" w:hAnsi="Myriad Pro"/>
          <w:b/>
          <w:color w:val="365F91"/>
        </w:rPr>
      </w:pPr>
    </w:p>
    <w:p w:rsidR="003C01F8" w:rsidRPr="00C00B58" w:rsidRDefault="003C01F8" w:rsidP="003A04E0">
      <w:pPr>
        <w:rPr>
          <w:rFonts w:ascii="Myriad Pro" w:hAnsi="Myriad Pro"/>
          <w:b/>
          <w:color w:val="365F91"/>
        </w:rPr>
      </w:pPr>
    </w:p>
    <w:p w:rsidR="003C01F8" w:rsidRPr="00C00B58" w:rsidRDefault="003C01F8" w:rsidP="003A04E0">
      <w:pPr>
        <w:rPr>
          <w:rFonts w:ascii="Myriad Pro" w:hAnsi="Myriad Pro"/>
          <w:b/>
          <w:color w:val="FF0000"/>
        </w:rPr>
      </w:pPr>
    </w:p>
    <w:p w:rsidR="003C01F8" w:rsidRPr="00C00B58" w:rsidRDefault="003C01F8" w:rsidP="003A04E0">
      <w:pPr>
        <w:rPr>
          <w:rFonts w:ascii="Myriad Pro" w:hAnsi="Myriad Pro"/>
          <w:b/>
          <w:color w:val="FF0000"/>
        </w:rPr>
      </w:pPr>
    </w:p>
    <w:p w:rsidR="003C01F8" w:rsidRPr="00C00B58" w:rsidRDefault="003C01F8" w:rsidP="003A04E0">
      <w:pPr>
        <w:rPr>
          <w:rFonts w:ascii="Myriad Pro" w:hAnsi="Myriad Pro"/>
          <w:b/>
          <w:color w:val="365F91"/>
        </w:rPr>
      </w:pPr>
    </w:p>
    <w:p w:rsidR="003C01F8" w:rsidRPr="00C00B58" w:rsidRDefault="003C01F8" w:rsidP="006C2133">
      <w:pPr>
        <w:ind w:firstLine="1418"/>
        <w:rPr>
          <w:rFonts w:ascii="Myriad Pro" w:hAnsi="Myriad Pro"/>
          <w:b/>
          <w:color w:val="365F91"/>
        </w:rPr>
      </w:pPr>
    </w:p>
    <w:p w:rsidR="003916E1" w:rsidRPr="00DA58CB" w:rsidRDefault="00605C72" w:rsidP="003916E1">
      <w:pPr>
        <w:autoSpaceDE w:val="0"/>
        <w:autoSpaceDN w:val="0"/>
        <w:adjustRightInd w:val="0"/>
        <w:ind w:firstLine="1418"/>
        <w:rPr>
          <w:rFonts w:ascii="Arial" w:eastAsia="Calibri" w:hAnsi="Arial" w:cs="Arial"/>
          <w:color w:val="000000"/>
          <w:sz w:val="30"/>
          <w:szCs w:val="30"/>
          <w:lang w:eastAsia="en-US"/>
        </w:rPr>
      </w:pPr>
      <w:r>
        <w:rPr>
          <w:rFonts w:ascii="Arial" w:eastAsia="Calibri" w:hAnsi="Arial" w:cs="Arial"/>
          <w:color w:val="000000"/>
          <w:sz w:val="30"/>
          <w:szCs w:val="30"/>
          <w:lang w:eastAsia="en-US"/>
        </w:rPr>
        <w:t>TANZANIA</w:t>
      </w:r>
    </w:p>
    <w:p w:rsidR="003916E1" w:rsidRPr="00DA58CB" w:rsidRDefault="003916E1" w:rsidP="003916E1">
      <w:pPr>
        <w:autoSpaceDE w:val="0"/>
        <w:autoSpaceDN w:val="0"/>
        <w:adjustRightInd w:val="0"/>
        <w:ind w:firstLine="1418"/>
        <w:rPr>
          <w:rFonts w:ascii="Arial" w:eastAsia="Calibri" w:hAnsi="Arial" w:cs="Arial"/>
          <w:color w:val="000000"/>
          <w:sz w:val="10"/>
          <w:szCs w:val="10"/>
          <w:lang w:eastAsia="en-US"/>
        </w:rPr>
      </w:pPr>
    </w:p>
    <w:p w:rsidR="003916E1" w:rsidRPr="00DA58CB" w:rsidRDefault="003916E1" w:rsidP="003916E1">
      <w:pPr>
        <w:autoSpaceDE w:val="0"/>
        <w:autoSpaceDN w:val="0"/>
        <w:adjustRightInd w:val="0"/>
        <w:ind w:firstLine="1418"/>
        <w:rPr>
          <w:rFonts w:ascii="Arial" w:eastAsia="Calibri" w:hAnsi="Arial" w:cs="Arial"/>
          <w:color w:val="707173"/>
          <w:sz w:val="30"/>
          <w:szCs w:val="30"/>
          <w:lang w:eastAsia="en-US"/>
        </w:rPr>
      </w:pPr>
      <w:r w:rsidRPr="00DA58CB">
        <w:rPr>
          <w:rFonts w:ascii="Arial" w:eastAsia="Calibri" w:hAnsi="Arial" w:cs="Arial"/>
          <w:color w:val="707173"/>
          <w:sz w:val="30"/>
          <w:szCs w:val="30"/>
          <w:lang w:eastAsia="en-US"/>
        </w:rPr>
        <w:t>Rapporto Congiunto</w:t>
      </w:r>
    </w:p>
    <w:p w:rsidR="003916E1" w:rsidRPr="00DA58CB" w:rsidRDefault="003916E1" w:rsidP="003916E1">
      <w:pPr>
        <w:autoSpaceDE w:val="0"/>
        <w:autoSpaceDN w:val="0"/>
        <w:adjustRightInd w:val="0"/>
        <w:ind w:firstLine="1418"/>
        <w:rPr>
          <w:rFonts w:ascii="Arial" w:eastAsia="Calibri" w:hAnsi="Arial" w:cs="Arial"/>
          <w:color w:val="000000"/>
          <w:sz w:val="30"/>
          <w:szCs w:val="30"/>
          <w:lang w:eastAsia="en-US"/>
        </w:rPr>
      </w:pPr>
      <w:r w:rsidRPr="00DA58CB">
        <w:rPr>
          <w:rFonts w:ascii="Arial" w:eastAsia="Calibri" w:hAnsi="Arial" w:cs="Arial"/>
          <w:color w:val="707173"/>
          <w:sz w:val="30"/>
          <w:szCs w:val="30"/>
          <w:lang w:eastAsia="en-US"/>
        </w:rPr>
        <w:t>Ambasciate/Consolati/ENIT 201</w:t>
      </w:r>
      <w:r w:rsidR="00A71974">
        <w:rPr>
          <w:rFonts w:ascii="Arial" w:eastAsia="Calibri" w:hAnsi="Arial" w:cs="Arial"/>
          <w:color w:val="707173"/>
          <w:sz w:val="30"/>
          <w:szCs w:val="30"/>
          <w:lang w:eastAsia="en-US"/>
        </w:rPr>
        <w:t>7</w:t>
      </w:r>
    </w:p>
    <w:p w:rsidR="003916E1" w:rsidRPr="00C00B58" w:rsidRDefault="003916E1" w:rsidP="003916E1">
      <w:pPr>
        <w:autoSpaceDE w:val="0"/>
        <w:autoSpaceDN w:val="0"/>
        <w:adjustRightInd w:val="0"/>
        <w:rPr>
          <w:rFonts w:ascii="Myriad Pro" w:eastAsia="Calibri" w:hAnsi="Myriad Pro" w:cs="MyriadPro-Semibold"/>
          <w:color w:val="000000"/>
          <w:sz w:val="20"/>
          <w:szCs w:val="20"/>
          <w:lang w:eastAsia="en-US"/>
        </w:rPr>
      </w:pPr>
    </w:p>
    <w:p w:rsidR="003C01F8" w:rsidRPr="00C00B58" w:rsidRDefault="000A02C7" w:rsidP="003A04E0">
      <w:pPr>
        <w:rPr>
          <w:rFonts w:ascii="Myriad Pro" w:hAnsi="Myriad Pro"/>
          <w:b/>
          <w:color w:val="365F91"/>
          <w:sz w:val="48"/>
          <w:szCs w:val="48"/>
        </w:rPr>
      </w:pPr>
      <w:r>
        <w:rPr>
          <w:rFonts w:ascii="Myriad Pro" w:hAnsi="Myriad Pro"/>
          <w:b/>
          <w:noProof/>
          <w:color w:val="365F91"/>
          <w:sz w:val="48"/>
          <w:szCs w:val="48"/>
          <w:lang w:val="en-US" w:eastAsia="en-US"/>
        </w:rPr>
        <mc:AlternateContent>
          <mc:Choice Requires="wps">
            <w:drawing>
              <wp:anchor distT="0" distB="0" distL="114300" distR="114300" simplePos="0" relativeHeight="251655680" behindDoc="0" locked="0" layoutInCell="1" allowOverlap="1">
                <wp:simplePos x="0" y="0"/>
                <wp:positionH relativeFrom="column">
                  <wp:posOffset>908685</wp:posOffset>
                </wp:positionH>
                <wp:positionV relativeFrom="paragraph">
                  <wp:posOffset>70485</wp:posOffset>
                </wp:positionV>
                <wp:extent cx="5218430" cy="0"/>
                <wp:effectExtent l="13335" t="13335" r="6985" b="571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71.55pt;margin-top:5.55pt;width:410.9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HW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"/>
            </w:pict>
          </mc:Fallback>
        </mc:AlternateContent>
      </w:r>
    </w:p>
    <w:p w:rsidR="003C01F8" w:rsidRPr="00C00B58" w:rsidRDefault="00605C72" w:rsidP="006C2133">
      <w:pPr>
        <w:ind w:firstLine="1418"/>
        <w:rPr>
          <w:rFonts w:ascii="Myriad Pro" w:hAnsi="Myriad Pro"/>
          <w:b/>
          <w:color w:val="365F91"/>
        </w:rPr>
      </w:pPr>
      <w:r>
        <w:rPr>
          <w:rFonts w:ascii="Myriad Pro" w:hAnsi="Myriad Pro"/>
          <w:b/>
          <w:noProof/>
          <w:color w:val="365F91"/>
          <w:lang w:val="en-US" w:eastAsia="en-US"/>
        </w:rPr>
        <w:drawing>
          <wp:inline distT="0" distB="0" distL="0" distR="0">
            <wp:extent cx="1623887" cy="113914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zania flag.png"/>
                    <pic:cNvPicPr/>
                  </pic:nvPicPr>
                  <pic:blipFill>
                    <a:blip r:embed="rId9">
                      <a:extLst>
                        <a:ext uri="{28A0092B-C50C-407E-A947-70E740481C1C}">
                          <a14:useLocalDpi xmlns:a14="http://schemas.microsoft.com/office/drawing/2010/main" val="0"/>
                        </a:ext>
                      </a:extLst>
                    </a:blip>
                    <a:stretch>
                      <a:fillRect/>
                    </a:stretch>
                  </pic:blipFill>
                  <pic:spPr>
                    <a:xfrm>
                      <a:off x="0" y="0"/>
                      <a:ext cx="1627915" cy="1141971"/>
                    </a:xfrm>
                    <a:prstGeom prst="rect">
                      <a:avLst/>
                    </a:prstGeom>
                  </pic:spPr>
                </pic:pic>
              </a:graphicData>
            </a:graphic>
          </wp:inline>
        </w:drawing>
      </w:r>
    </w:p>
    <w:p w:rsidR="003C01F8" w:rsidRPr="00C00B58" w:rsidRDefault="003C01F8" w:rsidP="003A04E0">
      <w:pPr>
        <w:rPr>
          <w:rFonts w:ascii="Myriad Pro" w:hAnsi="Myriad Pro"/>
          <w:b/>
          <w:color w:val="365F91"/>
        </w:rPr>
      </w:pPr>
    </w:p>
    <w:p w:rsidR="003C01F8" w:rsidRPr="00C00B58" w:rsidRDefault="003C01F8" w:rsidP="003A04E0">
      <w:pPr>
        <w:rPr>
          <w:rFonts w:ascii="Myriad Pro" w:hAnsi="Myriad Pro"/>
          <w:b/>
          <w:color w:val="365F91"/>
        </w:rPr>
      </w:pPr>
    </w:p>
    <w:p w:rsidR="003C01F8" w:rsidRPr="00C00B58" w:rsidRDefault="003C01F8" w:rsidP="003A04E0">
      <w:pPr>
        <w:rPr>
          <w:rFonts w:ascii="Myriad Pro" w:hAnsi="Myriad Pro"/>
          <w:b/>
          <w:color w:val="365F91"/>
        </w:rPr>
      </w:pPr>
    </w:p>
    <w:p w:rsidR="003C01F8" w:rsidRPr="00C00B58" w:rsidRDefault="003C01F8" w:rsidP="003A04E0">
      <w:pPr>
        <w:rPr>
          <w:rFonts w:ascii="Myriad Pro" w:hAnsi="Myriad Pro"/>
          <w:b/>
          <w:color w:val="365F91"/>
        </w:rPr>
      </w:pPr>
    </w:p>
    <w:p w:rsidR="00C865C6" w:rsidRPr="00C00B58" w:rsidRDefault="00C865C6" w:rsidP="003A04E0">
      <w:pPr>
        <w:rPr>
          <w:rFonts w:ascii="Myriad Pro" w:hAnsi="Myriad Pro"/>
          <w:b/>
          <w:color w:val="365F91"/>
        </w:rPr>
      </w:pPr>
    </w:p>
    <w:p w:rsidR="00C865C6" w:rsidRPr="00C00B58" w:rsidRDefault="00C865C6" w:rsidP="003A04E0">
      <w:pPr>
        <w:rPr>
          <w:rFonts w:ascii="Myriad Pro" w:hAnsi="Myriad Pro"/>
          <w:b/>
          <w:color w:val="365F91"/>
        </w:rPr>
      </w:pPr>
    </w:p>
    <w:p w:rsidR="003C01F8" w:rsidRPr="00C00B58" w:rsidRDefault="003C01F8" w:rsidP="003A04E0">
      <w:pPr>
        <w:rPr>
          <w:rFonts w:ascii="Myriad Pro" w:hAnsi="Myriad Pro"/>
          <w:b/>
          <w:color w:val="365F91"/>
        </w:rPr>
      </w:pPr>
    </w:p>
    <w:p w:rsidR="003A04E0" w:rsidRPr="00C00B58" w:rsidRDefault="003A04E0" w:rsidP="003A04E0">
      <w:pPr>
        <w:rPr>
          <w:rFonts w:ascii="Myriad Pro" w:hAnsi="Myriad Pro"/>
          <w:b/>
        </w:rPr>
      </w:pPr>
    </w:p>
    <w:p w:rsidR="00CC42B5" w:rsidRPr="00C00B58" w:rsidRDefault="00CC42B5" w:rsidP="003A04E0">
      <w:pPr>
        <w:rPr>
          <w:rFonts w:ascii="Myriad Pro" w:hAnsi="Myriad Pro"/>
          <w:b/>
        </w:rPr>
      </w:pPr>
    </w:p>
    <w:p w:rsidR="00CC42B5" w:rsidRPr="00C00B58" w:rsidRDefault="00CC42B5" w:rsidP="003A04E0">
      <w:pPr>
        <w:rPr>
          <w:rFonts w:ascii="Myriad Pro" w:hAnsi="Myriad Pro"/>
          <w:b/>
        </w:rPr>
      </w:pPr>
    </w:p>
    <w:p w:rsidR="00CC42B5" w:rsidRPr="00C00B58" w:rsidRDefault="00CC42B5" w:rsidP="003A04E0">
      <w:pPr>
        <w:rPr>
          <w:rFonts w:ascii="Myriad Pro" w:hAnsi="Myriad Pro"/>
          <w:b/>
        </w:rPr>
      </w:pPr>
    </w:p>
    <w:p w:rsidR="00CC42B5" w:rsidRPr="00C00B58" w:rsidRDefault="00CC42B5" w:rsidP="003A04E0">
      <w:pPr>
        <w:rPr>
          <w:rFonts w:ascii="Myriad Pro" w:hAnsi="Myriad Pro"/>
          <w:b/>
        </w:rPr>
      </w:pPr>
    </w:p>
    <w:p w:rsidR="00CC42B5" w:rsidRPr="00C00B58" w:rsidRDefault="00CC42B5" w:rsidP="003A04E0">
      <w:pPr>
        <w:rPr>
          <w:rFonts w:ascii="Myriad Pro" w:hAnsi="Myriad Pro"/>
          <w:b/>
        </w:rPr>
      </w:pPr>
    </w:p>
    <w:p w:rsidR="00CC42B5" w:rsidRPr="00C00B58" w:rsidRDefault="00CC42B5" w:rsidP="003A04E0">
      <w:pPr>
        <w:rPr>
          <w:rFonts w:ascii="Myriad Pro" w:hAnsi="Myriad Pro"/>
          <w:b/>
        </w:rPr>
      </w:pPr>
    </w:p>
    <w:p w:rsidR="00CC42B5" w:rsidRPr="00C00B58" w:rsidRDefault="00CC42B5" w:rsidP="003A04E0">
      <w:pPr>
        <w:rPr>
          <w:rFonts w:ascii="Myriad Pro" w:hAnsi="Myriad Pro"/>
          <w:b/>
        </w:rPr>
      </w:pPr>
    </w:p>
    <w:p w:rsidR="00CC42B5" w:rsidRPr="00C00B58" w:rsidRDefault="00821731" w:rsidP="00821731">
      <w:pPr>
        <w:tabs>
          <w:tab w:val="left" w:pos="3901"/>
        </w:tabs>
        <w:rPr>
          <w:rFonts w:ascii="Myriad Pro" w:hAnsi="Myriad Pro"/>
          <w:b/>
        </w:rPr>
      </w:pPr>
      <w:r>
        <w:rPr>
          <w:rFonts w:ascii="Myriad Pro" w:hAnsi="Myriad Pro"/>
          <w:b/>
        </w:rPr>
        <w:tab/>
      </w:r>
    </w:p>
    <w:p w:rsidR="009A6B6D" w:rsidRPr="00C00B58" w:rsidRDefault="009A6B6D">
      <w:pPr>
        <w:rPr>
          <w:rFonts w:ascii="Myriad Pro" w:eastAsia="Calibri" w:hAnsi="Myriad Pro" w:cs="MyriadPro-Semibold"/>
          <w:color w:val="000000"/>
          <w:sz w:val="30"/>
          <w:szCs w:val="30"/>
          <w:lang w:eastAsia="en-US"/>
        </w:rPr>
      </w:pPr>
      <w:r w:rsidRPr="00C00B58">
        <w:rPr>
          <w:rFonts w:ascii="Myriad Pro" w:eastAsia="Calibri" w:hAnsi="Myriad Pro" w:cs="MyriadPro-Semibold"/>
          <w:color w:val="000000"/>
          <w:sz w:val="30"/>
          <w:szCs w:val="30"/>
          <w:lang w:eastAsia="en-US"/>
        </w:rPr>
        <w:br w:type="page"/>
      </w:r>
    </w:p>
    <w:p w:rsidR="009A6B6D" w:rsidRPr="00C00B58" w:rsidRDefault="009A6B6D" w:rsidP="006C2133">
      <w:pPr>
        <w:spacing w:after="200" w:line="276" w:lineRule="auto"/>
        <w:rPr>
          <w:rFonts w:ascii="Myriad Pro" w:eastAsia="Calibri" w:hAnsi="Myriad Pro" w:cs="MyriadPro-Semibold"/>
          <w:color w:val="000000"/>
          <w:sz w:val="30"/>
          <w:szCs w:val="30"/>
          <w:lang w:eastAsia="en-US"/>
        </w:rPr>
      </w:pPr>
    </w:p>
    <w:p w:rsidR="009A6B6D" w:rsidRPr="00C00B58" w:rsidRDefault="009A6B6D" w:rsidP="006C2133">
      <w:pPr>
        <w:spacing w:after="200" w:line="276" w:lineRule="auto"/>
        <w:rPr>
          <w:rFonts w:ascii="Myriad Pro" w:eastAsia="Calibri" w:hAnsi="Myriad Pro" w:cs="MyriadPro-Semibold"/>
          <w:color w:val="000000"/>
          <w:sz w:val="30"/>
          <w:szCs w:val="30"/>
          <w:lang w:eastAsia="en-US"/>
        </w:rPr>
      </w:pPr>
    </w:p>
    <w:p w:rsidR="0024539D" w:rsidRPr="005E1FE9" w:rsidRDefault="00082E1D" w:rsidP="006C2133">
      <w:pPr>
        <w:spacing w:after="200" w:line="276" w:lineRule="auto"/>
        <w:rPr>
          <w:rFonts w:ascii="Arial" w:eastAsia="Calibri" w:hAnsi="Arial" w:cs="Arial"/>
          <w:color w:val="000000"/>
          <w:sz w:val="28"/>
          <w:szCs w:val="22"/>
          <w:lang w:eastAsia="en-US"/>
        </w:rPr>
      </w:pPr>
      <w:r w:rsidRPr="005E1FE9">
        <w:rPr>
          <w:rFonts w:ascii="Arial" w:eastAsia="Calibri" w:hAnsi="Arial" w:cs="Arial"/>
          <w:color w:val="000000"/>
          <w:sz w:val="28"/>
          <w:szCs w:val="22"/>
          <w:lang w:eastAsia="en-US"/>
        </w:rPr>
        <w:t>INDICE</w:t>
      </w:r>
    </w:p>
    <w:p w:rsidR="0024539D" w:rsidRPr="005E1FE9" w:rsidRDefault="0024539D" w:rsidP="003A04E0">
      <w:pPr>
        <w:jc w:val="center"/>
        <w:rPr>
          <w:rFonts w:ascii="Arial" w:eastAsia="Calibri" w:hAnsi="Arial" w:cs="Arial"/>
          <w:color w:val="000000" w:themeColor="text1"/>
          <w:lang w:eastAsia="en-US"/>
        </w:rPr>
      </w:pPr>
    </w:p>
    <w:p w:rsidR="0024539D" w:rsidRPr="005E1FE9" w:rsidRDefault="00100AE4" w:rsidP="00821731">
      <w:pPr>
        <w:pStyle w:val="ListParagraph"/>
        <w:numPr>
          <w:ilvl w:val="0"/>
          <w:numId w:val="25"/>
        </w:numPr>
        <w:spacing w:after="200" w:line="276" w:lineRule="auto"/>
        <w:rPr>
          <w:rFonts w:ascii="Arial" w:eastAsia="Calibri" w:hAnsi="Arial" w:cs="Arial"/>
          <w:lang w:eastAsia="en-US"/>
        </w:rPr>
      </w:pPr>
      <w:hyperlink w:anchor="Analisi_del_quadro_socioeconomico" w:history="1">
        <w:r w:rsidR="0024539D" w:rsidRPr="005E1FE9">
          <w:rPr>
            <w:rStyle w:val="Hyperlink"/>
            <w:rFonts w:ascii="Arial" w:eastAsia="Calibri" w:hAnsi="Arial" w:cs="Arial"/>
            <w:color w:val="auto"/>
            <w:u w:val="none"/>
            <w:lang w:eastAsia="en-US"/>
          </w:rPr>
          <w:t>Analisi del quadro socio-economico</w:t>
        </w:r>
      </w:hyperlink>
    </w:p>
    <w:p w:rsidR="006C2133" w:rsidRPr="005E1FE9" w:rsidRDefault="00100AE4" w:rsidP="006C2133">
      <w:pPr>
        <w:numPr>
          <w:ilvl w:val="0"/>
          <w:numId w:val="3"/>
        </w:numPr>
        <w:tabs>
          <w:tab w:val="clear" w:pos="1080"/>
        </w:tabs>
        <w:ind w:left="567" w:firstLine="142"/>
        <w:jc w:val="both"/>
        <w:rPr>
          <w:rFonts w:ascii="Arial" w:eastAsia="Calibri" w:hAnsi="Arial" w:cs="Arial"/>
          <w:color w:val="7F7F7F" w:themeColor="text1" w:themeTint="80"/>
          <w:lang w:eastAsia="en-US"/>
        </w:rPr>
      </w:pPr>
      <w:hyperlink w:anchor="Principali_indicatori_economici" w:history="1">
        <w:r w:rsidR="002556FF" w:rsidRPr="005E1FE9">
          <w:rPr>
            <w:rStyle w:val="Hyperlink"/>
            <w:rFonts w:ascii="Arial" w:eastAsia="Calibri" w:hAnsi="Arial" w:cs="Arial"/>
            <w:color w:val="7F7F7F" w:themeColor="text1" w:themeTint="80"/>
            <w:u w:val="none"/>
            <w:lang w:eastAsia="en-US"/>
          </w:rPr>
          <w:t>Principali</w:t>
        </w:r>
        <w:r w:rsidR="0024539D" w:rsidRPr="005E1FE9">
          <w:rPr>
            <w:rStyle w:val="Hyperlink"/>
            <w:rFonts w:ascii="Arial" w:eastAsia="Calibri" w:hAnsi="Arial" w:cs="Arial"/>
            <w:color w:val="7F7F7F" w:themeColor="text1" w:themeTint="80"/>
            <w:u w:val="none"/>
            <w:lang w:eastAsia="en-US"/>
          </w:rPr>
          <w:t xml:space="preserve"> indicatori economici</w:t>
        </w:r>
      </w:hyperlink>
    </w:p>
    <w:p w:rsidR="0024539D" w:rsidRPr="005E1FE9" w:rsidRDefault="00100AE4" w:rsidP="006C2133">
      <w:pPr>
        <w:numPr>
          <w:ilvl w:val="0"/>
          <w:numId w:val="3"/>
        </w:numPr>
        <w:tabs>
          <w:tab w:val="clear" w:pos="1080"/>
        </w:tabs>
        <w:ind w:left="567" w:firstLine="142"/>
        <w:jc w:val="both"/>
        <w:rPr>
          <w:rFonts w:ascii="Arial" w:eastAsia="Calibri" w:hAnsi="Arial" w:cs="Arial"/>
          <w:color w:val="7F7F7F" w:themeColor="text1" w:themeTint="80"/>
          <w:lang w:eastAsia="en-US"/>
        </w:rPr>
      </w:pPr>
      <w:hyperlink w:anchor="Principali_indicatori_sociali_e_demo" w:history="1">
        <w:r w:rsidR="002556FF" w:rsidRPr="005E1FE9">
          <w:rPr>
            <w:rStyle w:val="Hyperlink"/>
            <w:rFonts w:ascii="Arial" w:eastAsia="Calibri" w:hAnsi="Arial" w:cs="Arial"/>
            <w:color w:val="7F7F7F" w:themeColor="text1" w:themeTint="80"/>
            <w:u w:val="none"/>
            <w:lang w:eastAsia="en-US"/>
          </w:rPr>
          <w:t>Principali</w:t>
        </w:r>
        <w:r w:rsidR="006C2133" w:rsidRPr="005E1FE9">
          <w:rPr>
            <w:rStyle w:val="Hyperlink"/>
            <w:rFonts w:ascii="Arial" w:eastAsia="Calibri" w:hAnsi="Arial" w:cs="Arial"/>
            <w:color w:val="7F7F7F" w:themeColor="text1" w:themeTint="80"/>
            <w:u w:val="none"/>
            <w:lang w:eastAsia="en-US"/>
          </w:rPr>
          <w:t xml:space="preserve"> indicatori sociali e demografici</w:t>
        </w:r>
      </w:hyperlink>
    </w:p>
    <w:p w:rsidR="0024539D" w:rsidRPr="005E1FE9" w:rsidRDefault="0024539D" w:rsidP="0024539D">
      <w:pPr>
        <w:jc w:val="both"/>
        <w:rPr>
          <w:rFonts w:ascii="Arial" w:hAnsi="Arial" w:cs="Arial"/>
          <w:color w:val="000000" w:themeColor="text1"/>
        </w:rPr>
      </w:pPr>
    </w:p>
    <w:p w:rsidR="0024539D" w:rsidRPr="005E1FE9" w:rsidRDefault="00100AE4" w:rsidP="0024539D">
      <w:pPr>
        <w:pStyle w:val="ListParagraph"/>
        <w:numPr>
          <w:ilvl w:val="0"/>
          <w:numId w:val="25"/>
        </w:numPr>
        <w:spacing w:after="200" w:line="276" w:lineRule="auto"/>
        <w:rPr>
          <w:rFonts w:ascii="Arial" w:eastAsia="Calibri" w:hAnsi="Arial" w:cs="Arial"/>
          <w:color w:val="000000" w:themeColor="text1"/>
          <w:lang w:eastAsia="en-US"/>
        </w:rPr>
      </w:pPr>
      <w:hyperlink w:anchor="Analisi_del_mercato_turistico" w:history="1">
        <w:r w:rsidR="0024539D" w:rsidRPr="005E1FE9">
          <w:rPr>
            <w:rStyle w:val="Hyperlink"/>
            <w:rFonts w:ascii="Arial" w:eastAsia="Calibri" w:hAnsi="Arial" w:cs="Arial"/>
            <w:color w:val="000000" w:themeColor="text1"/>
            <w:u w:val="none"/>
            <w:lang w:eastAsia="en-US"/>
          </w:rPr>
          <w:t>Analisi del mercato turistico</w:t>
        </w:r>
      </w:hyperlink>
    </w:p>
    <w:p w:rsidR="006C2133" w:rsidRPr="005E1FE9" w:rsidRDefault="00100AE4" w:rsidP="006C2133">
      <w:pPr>
        <w:numPr>
          <w:ilvl w:val="0"/>
          <w:numId w:val="28"/>
        </w:numPr>
        <w:jc w:val="both"/>
        <w:rPr>
          <w:rFonts w:ascii="Arial" w:eastAsia="Calibri" w:hAnsi="Arial" w:cs="Arial"/>
          <w:color w:val="7F7F7F" w:themeColor="text1" w:themeTint="80"/>
          <w:lang w:eastAsia="en-US"/>
        </w:rPr>
      </w:pPr>
      <w:hyperlink w:anchor="Analisi_del_mercato_turistico" w:history="1">
        <w:r w:rsidR="0024539D" w:rsidRPr="005E1FE9">
          <w:rPr>
            <w:rStyle w:val="Hyperlink"/>
            <w:rFonts w:ascii="Arial" w:eastAsia="Calibri" w:hAnsi="Arial" w:cs="Arial"/>
            <w:color w:val="7F7F7F" w:themeColor="text1" w:themeTint="80"/>
            <w:u w:val="none"/>
            <w:lang w:eastAsia="en-US"/>
          </w:rPr>
          <w:t xml:space="preserve"> </w:t>
        </w:r>
        <w:r w:rsidR="006C2133" w:rsidRPr="005E1FE9">
          <w:rPr>
            <w:rStyle w:val="Hyperlink"/>
            <w:rFonts w:ascii="Arial" w:eastAsia="Calibri" w:hAnsi="Arial" w:cs="Arial"/>
            <w:color w:val="7F7F7F" w:themeColor="text1" w:themeTint="80"/>
            <w:u w:val="none"/>
            <w:lang w:eastAsia="en-US"/>
          </w:rPr>
          <w:tab/>
        </w:r>
        <w:r w:rsidR="0024539D" w:rsidRPr="005E1FE9">
          <w:rPr>
            <w:rStyle w:val="Hyperlink"/>
            <w:rFonts w:ascii="Arial" w:eastAsia="Calibri" w:hAnsi="Arial" w:cs="Arial"/>
            <w:color w:val="7F7F7F" w:themeColor="text1" w:themeTint="80"/>
            <w:u w:val="none"/>
            <w:lang w:eastAsia="en-US"/>
          </w:rPr>
          <w:t>Analisi del turismo outgoing</w:t>
        </w:r>
      </w:hyperlink>
    </w:p>
    <w:p w:rsidR="0024539D" w:rsidRPr="005E1FE9" w:rsidRDefault="00100AE4" w:rsidP="006C2133">
      <w:pPr>
        <w:numPr>
          <w:ilvl w:val="0"/>
          <w:numId w:val="28"/>
        </w:numPr>
        <w:jc w:val="both"/>
        <w:rPr>
          <w:rStyle w:val="Hyperlink"/>
          <w:rFonts w:ascii="Arial" w:eastAsia="Calibri" w:hAnsi="Arial" w:cs="Arial"/>
          <w:color w:val="7F7F7F" w:themeColor="text1" w:themeTint="80"/>
          <w:u w:val="none"/>
        </w:rPr>
      </w:pPr>
      <w:hyperlink w:anchor="Profilo_del_turista_per_tipologia" w:history="1">
        <w:r w:rsidR="006C2133" w:rsidRPr="005E1FE9">
          <w:rPr>
            <w:rStyle w:val="Hyperlink"/>
            <w:rFonts w:ascii="Arial" w:eastAsia="Calibri" w:hAnsi="Arial" w:cs="Arial"/>
            <w:color w:val="7F7F7F" w:themeColor="text1" w:themeTint="80"/>
            <w:u w:val="none"/>
            <w:lang w:eastAsia="en-US"/>
          </w:rPr>
          <w:tab/>
        </w:r>
        <w:r w:rsidR="0078045B" w:rsidRPr="005E1FE9">
          <w:rPr>
            <w:rStyle w:val="Hyperlink"/>
            <w:rFonts w:ascii="Arial" w:eastAsia="Calibri" w:hAnsi="Arial" w:cs="Arial"/>
            <w:color w:val="7F7F7F" w:themeColor="text1" w:themeTint="80"/>
            <w:u w:val="none"/>
            <w:lang w:eastAsia="en-US"/>
          </w:rPr>
          <w:t>Composizione</w:t>
        </w:r>
      </w:hyperlink>
      <w:r w:rsidR="0078045B" w:rsidRPr="005E1FE9">
        <w:rPr>
          <w:rStyle w:val="Hyperlink"/>
          <w:rFonts w:ascii="Arial" w:eastAsia="Calibri" w:hAnsi="Arial" w:cs="Arial"/>
          <w:color w:val="7F7F7F" w:themeColor="text1" w:themeTint="80"/>
          <w:u w:val="none"/>
          <w:lang w:eastAsia="en-US"/>
        </w:rPr>
        <w:t xml:space="preserve"> target</w:t>
      </w:r>
    </w:p>
    <w:p w:rsidR="0024539D" w:rsidRPr="005E1FE9" w:rsidRDefault="00100AE4" w:rsidP="006C2133">
      <w:pPr>
        <w:numPr>
          <w:ilvl w:val="0"/>
          <w:numId w:val="28"/>
        </w:numPr>
        <w:jc w:val="both"/>
        <w:rPr>
          <w:rFonts w:ascii="Arial" w:eastAsia="Calibri" w:hAnsi="Arial" w:cs="Arial"/>
          <w:color w:val="7F7F7F" w:themeColor="text1" w:themeTint="80"/>
          <w:lang w:eastAsia="en-US"/>
        </w:rPr>
      </w:pPr>
      <w:hyperlink w:anchor="Analisi_SWOT" w:history="1">
        <w:r w:rsidR="0024539D" w:rsidRPr="005E1FE9">
          <w:rPr>
            <w:rStyle w:val="Hyperlink"/>
            <w:rFonts w:ascii="Arial" w:eastAsia="Calibri" w:hAnsi="Arial" w:cs="Arial"/>
            <w:color w:val="7F7F7F" w:themeColor="text1" w:themeTint="80"/>
            <w:u w:val="none"/>
            <w:lang w:eastAsia="en-US"/>
          </w:rPr>
          <w:t xml:space="preserve"> </w:t>
        </w:r>
        <w:r w:rsidR="006C2133" w:rsidRPr="005E1FE9">
          <w:rPr>
            <w:rStyle w:val="Hyperlink"/>
            <w:rFonts w:ascii="Arial" w:eastAsia="Calibri" w:hAnsi="Arial" w:cs="Arial"/>
            <w:color w:val="7F7F7F" w:themeColor="text1" w:themeTint="80"/>
            <w:u w:val="none"/>
            <w:lang w:eastAsia="en-US"/>
          </w:rPr>
          <w:tab/>
          <w:t>Analisi SWOT</w:t>
        </w:r>
        <w:r w:rsidR="000E71CB" w:rsidRPr="005E1FE9">
          <w:rPr>
            <w:rStyle w:val="Hyperlink"/>
            <w:rFonts w:ascii="Arial" w:eastAsia="Calibri" w:hAnsi="Arial" w:cs="Arial"/>
            <w:color w:val="7F7F7F" w:themeColor="text1" w:themeTint="80"/>
            <w:u w:val="none"/>
            <w:lang w:eastAsia="en-US"/>
          </w:rPr>
          <w:t xml:space="preserve"> della destinazione Italia</w:t>
        </w:r>
      </w:hyperlink>
    </w:p>
    <w:p w:rsidR="0024539D" w:rsidRPr="005E1FE9" w:rsidRDefault="00100AE4" w:rsidP="006C2133">
      <w:pPr>
        <w:numPr>
          <w:ilvl w:val="0"/>
          <w:numId w:val="28"/>
        </w:numPr>
        <w:jc w:val="both"/>
        <w:rPr>
          <w:rFonts w:ascii="Arial" w:eastAsia="Calibri" w:hAnsi="Arial" w:cs="Arial"/>
          <w:color w:val="7F7F7F" w:themeColor="text1" w:themeTint="80"/>
          <w:lang w:eastAsia="en-US"/>
        </w:rPr>
      </w:pPr>
      <w:hyperlink w:anchor="Analisi_della_domanda_organizzata" w:history="1">
        <w:r w:rsidR="0024539D" w:rsidRPr="005E1FE9">
          <w:rPr>
            <w:rStyle w:val="Hyperlink"/>
            <w:rFonts w:ascii="Arial" w:eastAsia="Calibri" w:hAnsi="Arial" w:cs="Arial"/>
            <w:color w:val="7F7F7F" w:themeColor="text1" w:themeTint="80"/>
            <w:u w:val="none"/>
            <w:lang w:eastAsia="en-US"/>
          </w:rPr>
          <w:t xml:space="preserve"> </w:t>
        </w:r>
        <w:r w:rsidR="006C2133" w:rsidRPr="005E1FE9">
          <w:rPr>
            <w:rStyle w:val="Hyperlink"/>
            <w:rFonts w:ascii="Arial" w:eastAsia="Calibri" w:hAnsi="Arial" w:cs="Arial"/>
            <w:color w:val="7F7F7F" w:themeColor="text1" w:themeTint="80"/>
            <w:u w:val="none"/>
            <w:lang w:eastAsia="en-US"/>
          </w:rPr>
          <w:tab/>
        </w:r>
        <w:r w:rsidR="0024539D" w:rsidRPr="005E1FE9">
          <w:rPr>
            <w:rStyle w:val="Hyperlink"/>
            <w:rFonts w:ascii="Arial" w:eastAsia="Calibri" w:hAnsi="Arial" w:cs="Arial"/>
            <w:color w:val="7F7F7F" w:themeColor="text1" w:themeTint="80"/>
            <w:u w:val="none"/>
            <w:lang w:eastAsia="en-US"/>
          </w:rPr>
          <w:t>Analisi della domanda organizzata</w:t>
        </w:r>
      </w:hyperlink>
    </w:p>
    <w:p w:rsidR="0024539D" w:rsidRPr="005E1FE9" w:rsidRDefault="00100AE4" w:rsidP="006C2133">
      <w:pPr>
        <w:numPr>
          <w:ilvl w:val="0"/>
          <w:numId w:val="28"/>
        </w:numPr>
        <w:jc w:val="both"/>
        <w:rPr>
          <w:rFonts w:ascii="Arial" w:eastAsia="Calibri" w:hAnsi="Arial" w:cs="Arial"/>
          <w:color w:val="7F7F7F" w:themeColor="text1" w:themeTint="80"/>
          <w:lang w:eastAsia="en-US"/>
        </w:rPr>
      </w:pPr>
      <w:hyperlink w:anchor="Collegamenti_aerei" w:history="1">
        <w:r w:rsidR="0024539D" w:rsidRPr="005E1FE9">
          <w:rPr>
            <w:rStyle w:val="Hyperlink"/>
            <w:rFonts w:ascii="Arial" w:eastAsia="Calibri" w:hAnsi="Arial" w:cs="Arial"/>
            <w:color w:val="7F7F7F" w:themeColor="text1" w:themeTint="80"/>
            <w:u w:val="none"/>
            <w:lang w:eastAsia="en-US"/>
          </w:rPr>
          <w:t xml:space="preserve"> </w:t>
        </w:r>
        <w:r w:rsidR="006C2133" w:rsidRPr="005E1FE9">
          <w:rPr>
            <w:rStyle w:val="Hyperlink"/>
            <w:rFonts w:ascii="Arial" w:eastAsia="Calibri" w:hAnsi="Arial" w:cs="Arial"/>
            <w:color w:val="7F7F7F" w:themeColor="text1" w:themeTint="80"/>
            <w:u w:val="none"/>
            <w:lang w:eastAsia="en-US"/>
          </w:rPr>
          <w:tab/>
        </w:r>
        <w:r w:rsidR="0024539D" w:rsidRPr="005E1FE9">
          <w:rPr>
            <w:rStyle w:val="Hyperlink"/>
            <w:rFonts w:ascii="Arial" w:eastAsia="Calibri" w:hAnsi="Arial" w:cs="Arial"/>
            <w:color w:val="7F7F7F" w:themeColor="text1" w:themeTint="80"/>
            <w:u w:val="none"/>
            <w:lang w:eastAsia="en-US"/>
          </w:rPr>
          <w:t>Collegamenti aerei</w:t>
        </w:r>
      </w:hyperlink>
    </w:p>
    <w:p w:rsidR="0024539D" w:rsidRPr="005E1FE9" w:rsidRDefault="00100AE4" w:rsidP="006C2133">
      <w:pPr>
        <w:numPr>
          <w:ilvl w:val="0"/>
          <w:numId w:val="28"/>
        </w:numPr>
        <w:jc w:val="both"/>
        <w:rPr>
          <w:rFonts w:ascii="Arial" w:eastAsia="Calibri" w:hAnsi="Arial" w:cs="Arial"/>
          <w:color w:val="7F7F7F" w:themeColor="text1" w:themeTint="80"/>
          <w:lang w:eastAsia="en-US"/>
        </w:rPr>
      </w:pPr>
      <w:hyperlink w:anchor="Brand_Italia_e_analisi_dei_competitors" w:history="1">
        <w:r w:rsidR="0024539D" w:rsidRPr="005E1FE9">
          <w:rPr>
            <w:rStyle w:val="Hyperlink"/>
            <w:rFonts w:ascii="Arial" w:eastAsia="Calibri" w:hAnsi="Arial" w:cs="Arial"/>
            <w:color w:val="7F7F7F" w:themeColor="text1" w:themeTint="80"/>
            <w:u w:val="none"/>
            <w:lang w:eastAsia="en-US"/>
          </w:rPr>
          <w:t xml:space="preserve"> </w:t>
        </w:r>
        <w:r w:rsidR="006C2133" w:rsidRPr="005E1FE9">
          <w:rPr>
            <w:rStyle w:val="Hyperlink"/>
            <w:rFonts w:ascii="Arial" w:eastAsia="Calibri" w:hAnsi="Arial" w:cs="Arial"/>
            <w:color w:val="7F7F7F" w:themeColor="text1" w:themeTint="80"/>
            <w:u w:val="none"/>
            <w:lang w:eastAsia="en-US"/>
          </w:rPr>
          <w:tab/>
        </w:r>
        <w:r w:rsidR="0024539D" w:rsidRPr="005E1FE9">
          <w:rPr>
            <w:rStyle w:val="Hyperlink"/>
            <w:rFonts w:ascii="Arial" w:eastAsia="Calibri" w:hAnsi="Arial" w:cs="Arial"/>
            <w:color w:val="7F7F7F" w:themeColor="text1" w:themeTint="80"/>
            <w:u w:val="none"/>
            <w:lang w:eastAsia="en-US"/>
          </w:rPr>
          <w:t>Brand Italia e analisi dei competitors</w:t>
        </w:r>
      </w:hyperlink>
    </w:p>
    <w:p w:rsidR="0024539D" w:rsidRPr="005E1FE9" w:rsidRDefault="00100AE4" w:rsidP="006C2133">
      <w:pPr>
        <w:numPr>
          <w:ilvl w:val="0"/>
          <w:numId w:val="28"/>
        </w:numPr>
        <w:jc w:val="both"/>
        <w:rPr>
          <w:rFonts w:ascii="Arial" w:eastAsia="Calibri" w:hAnsi="Arial" w:cs="Arial"/>
          <w:color w:val="7F7F7F" w:themeColor="text1" w:themeTint="80"/>
          <w:lang w:eastAsia="en-US"/>
        </w:rPr>
      </w:pPr>
      <w:hyperlink w:anchor="Nuove_tecnologie_e_turismo" w:history="1">
        <w:r w:rsidR="006C2133" w:rsidRPr="005E1FE9">
          <w:rPr>
            <w:rStyle w:val="Hyperlink"/>
            <w:rFonts w:ascii="Arial" w:eastAsia="Calibri" w:hAnsi="Arial" w:cs="Arial"/>
            <w:color w:val="7F7F7F" w:themeColor="text1" w:themeTint="80"/>
            <w:u w:val="none"/>
            <w:lang w:eastAsia="en-US"/>
          </w:rPr>
          <w:tab/>
        </w:r>
        <w:r w:rsidR="0024539D" w:rsidRPr="005E1FE9">
          <w:rPr>
            <w:rStyle w:val="Hyperlink"/>
            <w:rFonts w:ascii="Arial" w:eastAsia="Calibri" w:hAnsi="Arial" w:cs="Arial"/>
            <w:color w:val="7F7F7F" w:themeColor="text1" w:themeTint="80"/>
            <w:u w:val="none"/>
            <w:lang w:eastAsia="en-US"/>
          </w:rPr>
          <w:t>Nuove tecnologie e turismo</w:t>
        </w:r>
      </w:hyperlink>
    </w:p>
    <w:p w:rsidR="0024539D" w:rsidRPr="005E1FE9" w:rsidRDefault="0024539D" w:rsidP="0024539D">
      <w:pPr>
        <w:ind w:left="720"/>
        <w:jc w:val="both"/>
        <w:rPr>
          <w:rFonts w:ascii="Arial" w:eastAsia="Calibri" w:hAnsi="Arial" w:cs="Arial"/>
          <w:color w:val="000000" w:themeColor="text1"/>
          <w:lang w:eastAsia="en-US"/>
        </w:rPr>
      </w:pPr>
    </w:p>
    <w:p w:rsidR="0024539D" w:rsidRPr="005E1FE9" w:rsidRDefault="00100AE4" w:rsidP="0024539D">
      <w:pPr>
        <w:pStyle w:val="ListParagraph"/>
        <w:numPr>
          <w:ilvl w:val="0"/>
          <w:numId w:val="25"/>
        </w:numPr>
        <w:spacing w:after="200" w:line="276" w:lineRule="auto"/>
        <w:rPr>
          <w:rFonts w:ascii="Arial" w:eastAsia="Calibri" w:hAnsi="Arial" w:cs="Arial"/>
          <w:color w:val="000000" w:themeColor="text1"/>
          <w:lang w:eastAsia="en-US"/>
        </w:rPr>
      </w:pPr>
      <w:hyperlink w:anchor="Obiettivi" w:history="1">
        <w:r w:rsidR="0078045B" w:rsidRPr="005E1FE9">
          <w:rPr>
            <w:rStyle w:val="Hyperlink"/>
            <w:rFonts w:ascii="Arial" w:eastAsia="Calibri" w:hAnsi="Arial" w:cs="Arial"/>
            <w:color w:val="000000" w:themeColor="text1"/>
            <w:u w:val="none"/>
            <w:lang w:eastAsia="en-US"/>
          </w:rPr>
          <w:t>Le linee strategiche</w:t>
        </w:r>
      </w:hyperlink>
      <w:r w:rsidR="0024539D" w:rsidRPr="005E1FE9">
        <w:rPr>
          <w:rFonts w:ascii="Arial" w:eastAsia="Calibri" w:hAnsi="Arial" w:cs="Arial"/>
          <w:color w:val="000000" w:themeColor="text1"/>
          <w:lang w:eastAsia="en-US"/>
        </w:rPr>
        <w:t xml:space="preserve"> </w:t>
      </w:r>
    </w:p>
    <w:p w:rsidR="00022E31" w:rsidRPr="005E1FE9" w:rsidRDefault="00022E31" w:rsidP="00022E31">
      <w:pPr>
        <w:pStyle w:val="ListParagraph"/>
        <w:spacing w:after="200" w:line="276" w:lineRule="auto"/>
        <w:rPr>
          <w:rFonts w:ascii="Arial" w:eastAsia="Calibri" w:hAnsi="Arial" w:cs="Arial"/>
          <w:color w:val="000000" w:themeColor="text1"/>
          <w:lang w:eastAsia="en-US"/>
        </w:rPr>
      </w:pPr>
    </w:p>
    <w:p w:rsidR="0024539D" w:rsidRPr="005E1FE9" w:rsidRDefault="00100AE4" w:rsidP="0024539D">
      <w:pPr>
        <w:spacing w:after="200" w:line="276" w:lineRule="auto"/>
        <w:ind w:left="360"/>
        <w:rPr>
          <w:rFonts w:ascii="Arial" w:eastAsia="Calibri" w:hAnsi="Arial" w:cs="Arial"/>
          <w:color w:val="000000" w:themeColor="text1"/>
          <w:lang w:eastAsia="en-US"/>
        </w:rPr>
      </w:pPr>
      <w:hyperlink w:anchor="Bibliografia" w:history="1">
        <w:r w:rsidR="0024539D" w:rsidRPr="005E1FE9">
          <w:rPr>
            <w:rStyle w:val="Hyperlink"/>
            <w:rFonts w:ascii="Arial" w:eastAsia="Calibri" w:hAnsi="Arial" w:cs="Arial"/>
            <w:color w:val="000000" w:themeColor="text1"/>
            <w:u w:val="none"/>
            <w:lang w:eastAsia="en-US"/>
          </w:rPr>
          <w:t>Bibliografia</w:t>
        </w:r>
      </w:hyperlink>
    </w:p>
    <w:p w:rsidR="00022E31" w:rsidRPr="005E1FE9" w:rsidRDefault="00022E31" w:rsidP="0024539D">
      <w:pPr>
        <w:spacing w:after="200" w:line="276" w:lineRule="auto"/>
        <w:ind w:left="360"/>
        <w:rPr>
          <w:rFonts w:ascii="Arial" w:eastAsia="Calibri" w:hAnsi="Arial" w:cs="Arial"/>
          <w:color w:val="000000" w:themeColor="text1"/>
          <w:lang w:eastAsia="en-US"/>
        </w:rPr>
      </w:pPr>
    </w:p>
    <w:p w:rsidR="00D3730B" w:rsidRPr="005E1FE9" w:rsidRDefault="00100AE4" w:rsidP="0024539D">
      <w:pPr>
        <w:spacing w:after="200" w:line="276" w:lineRule="auto"/>
        <w:ind w:left="360"/>
        <w:rPr>
          <w:rFonts w:ascii="Arial" w:eastAsia="Calibri" w:hAnsi="Arial" w:cs="Arial"/>
          <w:color w:val="000000" w:themeColor="text1"/>
          <w:lang w:eastAsia="en-US"/>
        </w:rPr>
      </w:pPr>
      <w:hyperlink w:anchor="Contatti" w:history="1">
        <w:r w:rsidR="00D3730B" w:rsidRPr="005E1FE9">
          <w:rPr>
            <w:rStyle w:val="Hyperlink"/>
            <w:rFonts w:ascii="Arial" w:eastAsia="Calibri" w:hAnsi="Arial" w:cs="Arial"/>
            <w:color w:val="000000" w:themeColor="text1"/>
            <w:u w:val="none"/>
            <w:lang w:eastAsia="en-US"/>
          </w:rPr>
          <w:t>Contatti</w:t>
        </w:r>
      </w:hyperlink>
      <w:r w:rsidR="00D3730B" w:rsidRPr="005E1FE9">
        <w:rPr>
          <w:rFonts w:ascii="Arial" w:eastAsia="Calibri" w:hAnsi="Arial" w:cs="Arial"/>
          <w:color w:val="000000" w:themeColor="text1"/>
          <w:lang w:eastAsia="en-US"/>
        </w:rPr>
        <w:t xml:space="preserve"> </w:t>
      </w:r>
    </w:p>
    <w:p w:rsidR="0024539D" w:rsidRPr="00DA58CB" w:rsidRDefault="0024539D">
      <w:pPr>
        <w:spacing w:after="200" w:line="276" w:lineRule="auto"/>
        <w:rPr>
          <w:rFonts w:ascii="Arial" w:eastAsia="Calibri" w:hAnsi="Arial" w:cs="Arial"/>
          <w:color w:val="000000"/>
          <w:sz w:val="22"/>
          <w:szCs w:val="22"/>
          <w:lang w:eastAsia="en-US"/>
        </w:rPr>
      </w:pPr>
      <w:r w:rsidRPr="00DA58CB">
        <w:rPr>
          <w:rFonts w:ascii="Arial" w:eastAsia="Calibri" w:hAnsi="Arial" w:cs="Arial"/>
          <w:color w:val="000000"/>
          <w:sz w:val="22"/>
          <w:szCs w:val="22"/>
          <w:lang w:eastAsia="en-US"/>
        </w:rPr>
        <w:br w:type="page"/>
      </w:r>
    </w:p>
    <w:p w:rsidR="009A6B6D" w:rsidRPr="00DA58CB" w:rsidRDefault="009A6B6D" w:rsidP="009A6B6D">
      <w:pPr>
        <w:pStyle w:val="ListParagraph"/>
        <w:rPr>
          <w:rFonts w:ascii="Arial" w:hAnsi="Arial" w:cs="Arial"/>
          <w:b/>
          <w:sz w:val="22"/>
          <w:szCs w:val="22"/>
        </w:rPr>
      </w:pPr>
    </w:p>
    <w:p w:rsidR="001835DA" w:rsidRPr="00DA58CB" w:rsidRDefault="001835DA" w:rsidP="00022E31">
      <w:pPr>
        <w:pStyle w:val="ListParagraph"/>
        <w:numPr>
          <w:ilvl w:val="0"/>
          <w:numId w:val="16"/>
        </w:numPr>
        <w:ind w:left="284" w:hanging="284"/>
        <w:rPr>
          <w:rFonts w:ascii="Arial" w:hAnsi="Arial" w:cs="Arial"/>
          <w:b/>
          <w:sz w:val="22"/>
          <w:szCs w:val="22"/>
        </w:rPr>
      </w:pPr>
      <w:bookmarkStart w:id="0" w:name="Analisi_del_quadro_socioeconomico"/>
      <w:r w:rsidRPr="00DA58CB">
        <w:rPr>
          <w:rFonts w:ascii="Arial" w:hAnsi="Arial" w:cs="Arial"/>
          <w:b/>
          <w:sz w:val="22"/>
          <w:szCs w:val="22"/>
        </w:rPr>
        <w:t xml:space="preserve">Analisi </w:t>
      </w:r>
      <w:r w:rsidR="002D0E98" w:rsidRPr="00DA58CB">
        <w:rPr>
          <w:rFonts w:ascii="Arial" w:hAnsi="Arial" w:cs="Arial"/>
          <w:b/>
          <w:sz w:val="22"/>
          <w:szCs w:val="22"/>
        </w:rPr>
        <w:t>del quadro socio-</w:t>
      </w:r>
      <w:r w:rsidR="00AF3603" w:rsidRPr="00DA58CB">
        <w:rPr>
          <w:rFonts w:ascii="Arial" w:hAnsi="Arial" w:cs="Arial"/>
          <w:b/>
          <w:sz w:val="22"/>
          <w:szCs w:val="22"/>
        </w:rPr>
        <w:t>economico</w:t>
      </w:r>
    </w:p>
    <w:bookmarkEnd w:id="0"/>
    <w:p w:rsidR="00B16328" w:rsidRPr="00DA58CB" w:rsidRDefault="00B16328" w:rsidP="00B16328">
      <w:pPr>
        <w:ind w:left="360"/>
        <w:rPr>
          <w:rFonts w:ascii="Arial" w:hAnsi="Arial" w:cs="Arial"/>
          <w:b/>
          <w:sz w:val="22"/>
          <w:szCs w:val="22"/>
        </w:rPr>
      </w:pPr>
    </w:p>
    <w:p w:rsidR="008D566F" w:rsidRPr="00DA58CB" w:rsidRDefault="00C712C7" w:rsidP="001D57D5">
      <w:pPr>
        <w:pBdr>
          <w:top w:val="single" w:sz="4" w:space="1" w:color="A6A6A6" w:themeColor="background1" w:themeShade="A6"/>
          <w:left w:val="single" w:sz="4" w:space="4" w:color="A6A6A6" w:themeColor="background1" w:themeShade="A6"/>
          <w:bottom w:val="single" w:sz="4" w:space="12" w:color="A6A6A6" w:themeColor="background1" w:themeShade="A6"/>
          <w:right w:val="single" w:sz="4" w:space="4" w:color="A6A6A6" w:themeColor="background1" w:themeShade="A6"/>
          <w:between w:val="single" w:sz="4" w:space="1" w:color="auto"/>
          <w:bar w:val="single" w:sz="4" w:color="auto"/>
        </w:pBdr>
        <w:ind w:left="360"/>
        <w:jc w:val="both"/>
        <w:rPr>
          <w:rFonts w:ascii="Arial" w:hAnsi="Arial" w:cs="Arial"/>
          <w:sz w:val="22"/>
          <w:szCs w:val="22"/>
        </w:rPr>
      </w:pPr>
      <w:r w:rsidRPr="00C712C7">
        <w:rPr>
          <w:rFonts w:ascii="Arial" w:hAnsi="Arial" w:cs="Arial"/>
          <w:sz w:val="22"/>
          <w:szCs w:val="22"/>
        </w:rPr>
        <w:t xml:space="preserve">Le priorità politiche del governo si concentrano sulla trasformazione  della Tanzania in un'economia industrializzata e all’aumento della produttività.  Nel tentativo di attirare gli investimenti nel settore della produzione, il governo intende ampliare le infrastrutture portuali, investire nel settore dell’energia e del gas e stabilire diverse zone economiche speciali (ZES). Per sostenere l'industrializzazione, il governo inoltre sta progettando </w:t>
      </w:r>
      <w:r w:rsidR="00EE0FEE">
        <w:rPr>
          <w:rFonts w:ascii="Arial" w:hAnsi="Arial" w:cs="Arial"/>
          <w:sz w:val="22"/>
          <w:szCs w:val="22"/>
        </w:rPr>
        <w:t>grandi progetti</w:t>
      </w:r>
      <w:r w:rsidRPr="00C712C7">
        <w:rPr>
          <w:rFonts w:ascii="Arial" w:hAnsi="Arial" w:cs="Arial"/>
          <w:sz w:val="22"/>
          <w:szCs w:val="22"/>
        </w:rPr>
        <w:t xml:space="preserve"> (in particolare nei settori dei trasporti e dell'energia), nel tentativo di aumentare il commercio con i paesi vicini. La modernizzazione del settore agricolo, che occupa circa il 75% della popolazione, è un'altra priorità, anche se gli sforzi del governo per migliorare la produttività rimangono vulnerabili, tra cui la siccità e la volatilità dei pre</w:t>
      </w:r>
      <w:r w:rsidR="00EE0FEE">
        <w:rPr>
          <w:rFonts w:ascii="Arial" w:hAnsi="Arial" w:cs="Arial"/>
          <w:sz w:val="22"/>
          <w:szCs w:val="22"/>
        </w:rPr>
        <w:t>zzi delle materie prime</w:t>
      </w:r>
      <w:r w:rsidRPr="00C712C7">
        <w:rPr>
          <w:rFonts w:ascii="Arial" w:hAnsi="Arial" w:cs="Arial"/>
          <w:sz w:val="22"/>
          <w:szCs w:val="22"/>
        </w:rPr>
        <w:t>.</w:t>
      </w:r>
    </w:p>
    <w:p w:rsidR="00821731" w:rsidRPr="00E15FE5" w:rsidRDefault="00B16328" w:rsidP="008D566F">
      <w:pPr>
        <w:rPr>
          <w:rFonts w:ascii="Arial" w:hAnsi="Arial" w:cs="Arial"/>
          <w:sz w:val="22"/>
          <w:szCs w:val="22"/>
        </w:rPr>
      </w:pP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p>
    <w:p w:rsidR="000C5DA7" w:rsidRPr="00DA58CB" w:rsidRDefault="003A04E0" w:rsidP="00EA578B">
      <w:pPr>
        <w:jc w:val="both"/>
        <w:rPr>
          <w:rFonts w:ascii="Arial" w:hAnsi="Arial" w:cs="Arial"/>
          <w:sz w:val="22"/>
          <w:szCs w:val="22"/>
        </w:rPr>
      </w:pPr>
      <w:bookmarkStart w:id="1" w:name="Principali_indicatori_economici"/>
      <w:r w:rsidRPr="00DA58CB">
        <w:rPr>
          <w:rFonts w:ascii="Arial" w:hAnsi="Arial" w:cs="Arial"/>
          <w:sz w:val="22"/>
          <w:szCs w:val="22"/>
        </w:rPr>
        <w:t xml:space="preserve">1.a </w:t>
      </w:r>
      <w:r w:rsidR="002556FF" w:rsidRPr="00DA58CB">
        <w:rPr>
          <w:rFonts w:ascii="Arial" w:hAnsi="Arial" w:cs="Arial"/>
          <w:sz w:val="22"/>
          <w:szCs w:val="22"/>
        </w:rPr>
        <w:t>Principali</w:t>
      </w:r>
      <w:r w:rsidR="005B5B27" w:rsidRPr="00DA58CB">
        <w:rPr>
          <w:rFonts w:ascii="Arial" w:hAnsi="Arial" w:cs="Arial"/>
          <w:sz w:val="22"/>
          <w:szCs w:val="22"/>
        </w:rPr>
        <w:t xml:space="preserve"> indicatori economici</w:t>
      </w:r>
    </w:p>
    <w:bookmarkEnd w:id="1"/>
    <w:p w:rsidR="00905836" w:rsidRPr="00DA58CB" w:rsidRDefault="00905836" w:rsidP="003A04E0">
      <w:pPr>
        <w:rPr>
          <w:rFonts w:ascii="Arial" w:hAnsi="Arial" w:cs="Arial"/>
          <w:sz w:val="22"/>
          <w:szCs w:val="22"/>
        </w:rPr>
      </w:pPr>
    </w:p>
    <w:tbl>
      <w:tblPr>
        <w:tblW w:w="7708" w:type="dxa"/>
        <w:jc w:val="center"/>
        <w:tblInd w:w="-1117" w:type="dxa"/>
        <w:tblCellMar>
          <w:left w:w="70" w:type="dxa"/>
          <w:right w:w="70" w:type="dxa"/>
        </w:tblCellMar>
        <w:tblLook w:val="04A0" w:firstRow="1" w:lastRow="0" w:firstColumn="1" w:lastColumn="0" w:noHBand="0" w:noVBand="1"/>
      </w:tblPr>
      <w:tblGrid>
        <w:gridCol w:w="3739"/>
        <w:gridCol w:w="992"/>
        <w:gridCol w:w="993"/>
        <w:gridCol w:w="992"/>
        <w:gridCol w:w="992"/>
      </w:tblGrid>
      <w:tr w:rsidR="005E1FE9" w:rsidRPr="00DA58CB" w:rsidTr="00A652A9">
        <w:trPr>
          <w:trHeight w:val="454"/>
          <w:jc w:val="center"/>
        </w:trPr>
        <w:tc>
          <w:tcPr>
            <w:tcW w:w="3739" w:type="dxa"/>
            <w:tcBorders>
              <w:top w:val="single" w:sz="4" w:space="0" w:color="auto"/>
              <w:left w:val="single" w:sz="4" w:space="0" w:color="auto"/>
              <w:bottom w:val="single" w:sz="4" w:space="0" w:color="auto"/>
              <w:right w:val="single" w:sz="4" w:space="0" w:color="auto"/>
            </w:tcBorders>
            <w:shd w:val="clear" w:color="000000" w:fill="7F7F7F"/>
            <w:vAlign w:val="center"/>
            <w:hideMark/>
          </w:tcPr>
          <w:p w:rsidR="005E1FE9" w:rsidRPr="00DA58CB" w:rsidRDefault="005E1FE9" w:rsidP="00A652A9">
            <w:pPr>
              <w:rPr>
                <w:rFonts w:ascii="Arial" w:hAnsi="Arial" w:cs="Arial"/>
                <w:b/>
                <w:bCs/>
                <w:color w:val="FFFFFF"/>
                <w:sz w:val="22"/>
                <w:szCs w:val="22"/>
              </w:rPr>
            </w:pPr>
            <w:r w:rsidRPr="00DA58CB">
              <w:rPr>
                <w:rFonts w:ascii="Arial" w:hAnsi="Arial" w:cs="Arial"/>
                <w:b/>
                <w:bCs/>
                <w:color w:val="FFFFFF"/>
                <w:sz w:val="22"/>
                <w:szCs w:val="22"/>
              </w:rPr>
              <w:t xml:space="preserve"> (</w:t>
            </w:r>
            <w:r w:rsidR="00A652A9">
              <w:rPr>
                <w:rFonts w:ascii="Arial" w:hAnsi="Arial" w:cs="Arial"/>
                <w:b/>
                <w:bCs/>
                <w:color w:val="FFFFFF"/>
                <w:sz w:val="22"/>
                <w:szCs w:val="22"/>
              </w:rPr>
              <w:t>I</w:t>
            </w:r>
            <w:r w:rsidRPr="00DA58CB">
              <w:rPr>
                <w:rFonts w:ascii="Arial" w:hAnsi="Arial" w:cs="Arial"/>
                <w:b/>
                <w:bCs/>
                <w:color w:val="FFFFFF"/>
                <w:sz w:val="22"/>
                <w:szCs w:val="22"/>
              </w:rPr>
              <w:t>n euro o dollari)</w:t>
            </w:r>
          </w:p>
        </w:tc>
        <w:tc>
          <w:tcPr>
            <w:tcW w:w="992" w:type="dxa"/>
            <w:tcBorders>
              <w:top w:val="single" w:sz="4" w:space="0" w:color="auto"/>
              <w:left w:val="nil"/>
              <w:bottom w:val="single" w:sz="4" w:space="0" w:color="auto"/>
              <w:right w:val="single" w:sz="4" w:space="0" w:color="auto"/>
            </w:tcBorders>
            <w:shd w:val="clear" w:color="000000" w:fill="7F7F7F"/>
            <w:vAlign w:val="center"/>
            <w:hideMark/>
          </w:tcPr>
          <w:p w:rsidR="005E1FE9" w:rsidRPr="00DA58CB" w:rsidRDefault="00571522" w:rsidP="00F242F2">
            <w:pPr>
              <w:jc w:val="center"/>
              <w:rPr>
                <w:rFonts w:ascii="Arial" w:hAnsi="Arial" w:cs="Arial"/>
                <w:b/>
                <w:bCs/>
                <w:color w:val="FFFFFF"/>
                <w:sz w:val="22"/>
                <w:szCs w:val="22"/>
              </w:rPr>
            </w:pPr>
            <w:r>
              <w:rPr>
                <w:rFonts w:ascii="Arial" w:hAnsi="Arial" w:cs="Arial"/>
                <w:b/>
                <w:bCs/>
                <w:color w:val="FFFFFF"/>
                <w:sz w:val="22"/>
                <w:szCs w:val="22"/>
              </w:rPr>
              <w:t>2014</w:t>
            </w:r>
          </w:p>
        </w:tc>
        <w:tc>
          <w:tcPr>
            <w:tcW w:w="993" w:type="dxa"/>
            <w:tcBorders>
              <w:top w:val="single" w:sz="4" w:space="0" w:color="auto"/>
              <w:left w:val="nil"/>
              <w:bottom w:val="single" w:sz="4" w:space="0" w:color="auto"/>
              <w:right w:val="single" w:sz="4" w:space="0" w:color="auto"/>
            </w:tcBorders>
            <w:shd w:val="clear" w:color="000000" w:fill="7F7F7F"/>
            <w:vAlign w:val="center"/>
            <w:hideMark/>
          </w:tcPr>
          <w:p w:rsidR="005E1FE9" w:rsidRPr="00DA58CB" w:rsidRDefault="00571522" w:rsidP="00F242F2">
            <w:pPr>
              <w:jc w:val="center"/>
              <w:rPr>
                <w:rFonts w:ascii="Arial" w:hAnsi="Arial" w:cs="Arial"/>
                <w:b/>
                <w:bCs/>
                <w:color w:val="FFFFFF"/>
                <w:sz w:val="22"/>
                <w:szCs w:val="22"/>
              </w:rPr>
            </w:pPr>
            <w:r>
              <w:rPr>
                <w:rFonts w:ascii="Arial" w:hAnsi="Arial" w:cs="Arial"/>
                <w:b/>
                <w:bCs/>
                <w:color w:val="FFFFFF"/>
                <w:sz w:val="22"/>
                <w:szCs w:val="22"/>
              </w:rPr>
              <w:t>2015</w:t>
            </w:r>
          </w:p>
        </w:tc>
        <w:tc>
          <w:tcPr>
            <w:tcW w:w="992" w:type="dxa"/>
            <w:tcBorders>
              <w:top w:val="single" w:sz="4" w:space="0" w:color="auto"/>
              <w:left w:val="nil"/>
              <w:bottom w:val="single" w:sz="4" w:space="0" w:color="auto"/>
              <w:right w:val="single" w:sz="4" w:space="0" w:color="auto"/>
            </w:tcBorders>
            <w:shd w:val="clear" w:color="000000" w:fill="7F7F7F"/>
            <w:vAlign w:val="center"/>
            <w:hideMark/>
          </w:tcPr>
          <w:p w:rsidR="005E1FE9" w:rsidRPr="00DA58CB" w:rsidRDefault="00571522" w:rsidP="00F242F2">
            <w:pPr>
              <w:jc w:val="center"/>
              <w:rPr>
                <w:rFonts w:ascii="Arial" w:hAnsi="Arial" w:cs="Arial"/>
                <w:b/>
                <w:bCs/>
                <w:color w:val="FFFFFF"/>
                <w:sz w:val="22"/>
                <w:szCs w:val="22"/>
              </w:rPr>
            </w:pPr>
            <w:r>
              <w:rPr>
                <w:rFonts w:ascii="Arial" w:hAnsi="Arial" w:cs="Arial"/>
                <w:b/>
                <w:bCs/>
                <w:color w:val="FFFFFF"/>
                <w:sz w:val="22"/>
                <w:szCs w:val="22"/>
              </w:rPr>
              <w:t>2016</w:t>
            </w:r>
          </w:p>
        </w:tc>
        <w:tc>
          <w:tcPr>
            <w:tcW w:w="992" w:type="dxa"/>
            <w:tcBorders>
              <w:top w:val="single" w:sz="4" w:space="0" w:color="auto"/>
              <w:left w:val="nil"/>
              <w:bottom w:val="single" w:sz="4" w:space="0" w:color="auto"/>
              <w:right w:val="single" w:sz="4" w:space="0" w:color="auto"/>
            </w:tcBorders>
            <w:shd w:val="clear" w:color="000000" w:fill="7F7F7F"/>
            <w:vAlign w:val="center"/>
            <w:hideMark/>
          </w:tcPr>
          <w:p w:rsidR="005E1FE9" w:rsidRPr="00DA58CB" w:rsidRDefault="00571522" w:rsidP="00E24128">
            <w:pPr>
              <w:jc w:val="center"/>
              <w:rPr>
                <w:rFonts w:ascii="Arial" w:hAnsi="Arial" w:cs="Arial"/>
                <w:b/>
                <w:bCs/>
                <w:color w:val="FFFFFF"/>
                <w:sz w:val="22"/>
                <w:szCs w:val="22"/>
              </w:rPr>
            </w:pPr>
            <w:r>
              <w:rPr>
                <w:rFonts w:ascii="Arial" w:hAnsi="Arial" w:cs="Arial"/>
                <w:b/>
                <w:bCs/>
                <w:color w:val="FFFFFF"/>
                <w:sz w:val="22"/>
                <w:szCs w:val="22"/>
              </w:rPr>
              <w:t>2017</w:t>
            </w:r>
          </w:p>
        </w:tc>
      </w:tr>
      <w:tr w:rsidR="002D70BD" w:rsidRPr="00DA58CB" w:rsidTr="00D535EE">
        <w:trPr>
          <w:trHeight w:val="300"/>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bCs/>
                <w:color w:val="000000"/>
                <w:sz w:val="22"/>
                <w:szCs w:val="22"/>
              </w:rPr>
              <w:t xml:space="preserve">PIL </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49,505</w:t>
            </w:r>
          </w:p>
        </w:tc>
        <w:tc>
          <w:tcPr>
            <w:tcW w:w="993"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48,324</w:t>
            </w:r>
          </w:p>
        </w:tc>
        <w:tc>
          <w:tcPr>
            <w:tcW w:w="992" w:type="dxa"/>
            <w:tcBorders>
              <w:top w:val="nil"/>
              <w:left w:val="nil"/>
              <w:bottom w:val="single" w:sz="4" w:space="0" w:color="auto"/>
              <w:right w:val="single" w:sz="4" w:space="0" w:color="auto"/>
            </w:tcBorders>
            <w:shd w:val="clear" w:color="auto" w:fill="auto"/>
            <w:hideMark/>
          </w:tcPr>
          <w:p w:rsidR="002D70BD" w:rsidRPr="00DA58CB" w:rsidRDefault="00DE3C1F" w:rsidP="008B1932">
            <w:pPr>
              <w:rPr>
                <w:rFonts w:ascii="Arial" w:hAnsi="Arial" w:cs="Arial"/>
                <w:color w:val="000000"/>
                <w:sz w:val="22"/>
                <w:szCs w:val="22"/>
              </w:rPr>
            </w:pPr>
            <w:r w:rsidRPr="00DE3C1F">
              <w:rPr>
                <w:rFonts w:ascii="Arial" w:hAnsi="Arial" w:cs="Arial"/>
                <w:color w:val="000000"/>
                <w:sz w:val="22"/>
                <w:szCs w:val="22"/>
                <w:lang w:val="en-US"/>
              </w:rPr>
              <w:t>47,149</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color w:val="000000"/>
                <w:sz w:val="22"/>
                <w:szCs w:val="22"/>
              </w:rPr>
              <w:t> </w:t>
            </w:r>
            <w:r w:rsidR="00DE3C1F" w:rsidRPr="00DE3C1F">
              <w:rPr>
                <w:rFonts w:ascii="Arial" w:hAnsi="Arial" w:cs="Arial"/>
                <w:color w:val="000000"/>
                <w:sz w:val="22"/>
                <w:szCs w:val="22"/>
                <w:lang w:val="en-US"/>
              </w:rPr>
              <w:t>49,658</w:t>
            </w:r>
          </w:p>
        </w:tc>
      </w:tr>
      <w:tr w:rsidR="002D70BD" w:rsidRPr="00DA58CB" w:rsidTr="00D535EE">
        <w:trPr>
          <w:trHeight w:val="300"/>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bCs/>
                <w:color w:val="000000"/>
                <w:sz w:val="22"/>
                <w:szCs w:val="22"/>
              </w:rPr>
              <w:t xml:space="preserve">PIL pro-capite </w:t>
            </w:r>
          </w:p>
        </w:tc>
        <w:tc>
          <w:tcPr>
            <w:tcW w:w="992" w:type="dxa"/>
            <w:tcBorders>
              <w:top w:val="nil"/>
              <w:left w:val="nil"/>
              <w:bottom w:val="single" w:sz="4" w:space="0" w:color="auto"/>
              <w:right w:val="single" w:sz="4" w:space="0" w:color="auto"/>
            </w:tcBorders>
            <w:shd w:val="clear" w:color="auto" w:fill="auto"/>
            <w:hideMark/>
          </w:tcPr>
          <w:p w:rsidR="002D70BD" w:rsidRPr="00DA58CB" w:rsidRDefault="00DE3C1F" w:rsidP="008B1932">
            <w:pPr>
              <w:jc w:val="center"/>
              <w:rPr>
                <w:rFonts w:ascii="Arial" w:hAnsi="Arial" w:cs="Arial"/>
                <w:color w:val="000000"/>
                <w:sz w:val="22"/>
                <w:szCs w:val="22"/>
              </w:rPr>
            </w:pPr>
            <w:r>
              <w:rPr>
                <w:rFonts w:ascii="Arial" w:hAnsi="Arial" w:cs="Arial"/>
                <w:color w:val="000000"/>
                <w:sz w:val="22"/>
                <w:szCs w:val="22"/>
              </w:rPr>
              <w:t>2,464</w:t>
            </w:r>
          </w:p>
        </w:tc>
        <w:tc>
          <w:tcPr>
            <w:tcW w:w="993" w:type="dxa"/>
            <w:tcBorders>
              <w:top w:val="nil"/>
              <w:left w:val="nil"/>
              <w:bottom w:val="single" w:sz="4" w:space="0" w:color="auto"/>
              <w:right w:val="single" w:sz="4" w:space="0" w:color="auto"/>
            </w:tcBorders>
            <w:shd w:val="clear" w:color="auto" w:fill="auto"/>
            <w:hideMark/>
          </w:tcPr>
          <w:p w:rsidR="002D70BD" w:rsidRPr="00DA58CB" w:rsidRDefault="00DE3C1F" w:rsidP="008B1932">
            <w:pPr>
              <w:jc w:val="center"/>
              <w:rPr>
                <w:rFonts w:ascii="Arial" w:hAnsi="Arial" w:cs="Arial"/>
                <w:color w:val="000000"/>
                <w:sz w:val="22"/>
                <w:szCs w:val="22"/>
              </w:rPr>
            </w:pPr>
            <w:r>
              <w:rPr>
                <w:rFonts w:ascii="Arial" w:hAnsi="Arial" w:cs="Arial"/>
                <w:color w:val="000000"/>
                <w:sz w:val="22"/>
                <w:szCs w:val="22"/>
              </w:rPr>
              <w:t>2,580</w:t>
            </w:r>
          </w:p>
        </w:tc>
        <w:tc>
          <w:tcPr>
            <w:tcW w:w="992" w:type="dxa"/>
            <w:tcBorders>
              <w:top w:val="nil"/>
              <w:left w:val="nil"/>
              <w:bottom w:val="single" w:sz="4" w:space="0" w:color="auto"/>
              <w:right w:val="single" w:sz="4" w:space="0" w:color="auto"/>
            </w:tcBorders>
            <w:shd w:val="clear" w:color="auto" w:fill="auto"/>
            <w:hideMark/>
          </w:tcPr>
          <w:p w:rsidR="002D70BD" w:rsidRPr="00DA58CB" w:rsidRDefault="00DE3C1F" w:rsidP="008B1932">
            <w:pPr>
              <w:rPr>
                <w:rFonts w:ascii="Arial" w:hAnsi="Arial" w:cs="Arial"/>
                <w:color w:val="000000"/>
                <w:sz w:val="22"/>
                <w:szCs w:val="22"/>
              </w:rPr>
            </w:pPr>
            <w:r>
              <w:rPr>
                <w:rFonts w:ascii="Arial" w:hAnsi="Arial" w:cs="Arial"/>
                <w:color w:val="000000"/>
                <w:sz w:val="22"/>
                <w:szCs w:val="22"/>
              </w:rPr>
              <w:t>2,713</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color w:val="000000"/>
                <w:sz w:val="22"/>
                <w:szCs w:val="22"/>
              </w:rPr>
              <w:t> </w:t>
            </w:r>
            <w:r w:rsidR="00DE3C1F">
              <w:rPr>
                <w:rFonts w:ascii="Arial" w:hAnsi="Arial" w:cs="Arial"/>
                <w:color w:val="000000"/>
                <w:sz w:val="22"/>
                <w:szCs w:val="22"/>
              </w:rPr>
              <w:t>2,850</w:t>
            </w:r>
          </w:p>
        </w:tc>
      </w:tr>
      <w:tr w:rsidR="002D70BD" w:rsidRPr="00DA58CB" w:rsidTr="00D535EE">
        <w:trPr>
          <w:trHeight w:val="300"/>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bCs/>
                <w:color w:val="000000"/>
                <w:sz w:val="22"/>
                <w:szCs w:val="22"/>
              </w:rPr>
              <w:t>Crescita del PIL reale (var %)</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7,0</w:t>
            </w:r>
          </w:p>
        </w:tc>
        <w:tc>
          <w:tcPr>
            <w:tcW w:w="993" w:type="dxa"/>
            <w:tcBorders>
              <w:top w:val="nil"/>
              <w:left w:val="nil"/>
              <w:bottom w:val="single" w:sz="4" w:space="0" w:color="auto"/>
              <w:right w:val="single" w:sz="4" w:space="0" w:color="auto"/>
            </w:tcBorders>
            <w:shd w:val="clear" w:color="auto" w:fill="auto"/>
            <w:hideMark/>
          </w:tcPr>
          <w:p w:rsidR="002D70BD" w:rsidRPr="00DA58CB" w:rsidRDefault="00DE3C1F" w:rsidP="00DE3C1F">
            <w:pPr>
              <w:jc w:val="center"/>
              <w:rPr>
                <w:rFonts w:ascii="Arial" w:hAnsi="Arial" w:cs="Arial"/>
                <w:color w:val="000000"/>
                <w:sz w:val="22"/>
                <w:szCs w:val="22"/>
              </w:rPr>
            </w:pPr>
            <w:r>
              <w:rPr>
                <w:rFonts w:ascii="Arial" w:hAnsi="Arial" w:cs="Arial"/>
                <w:color w:val="000000"/>
                <w:sz w:val="22"/>
                <w:szCs w:val="22"/>
              </w:rPr>
              <w:t>7</w:t>
            </w:r>
            <w:r w:rsidR="002D70BD">
              <w:rPr>
                <w:rFonts w:ascii="Arial" w:hAnsi="Arial" w:cs="Arial"/>
                <w:color w:val="000000"/>
                <w:sz w:val="22"/>
                <w:szCs w:val="22"/>
              </w:rPr>
              <w:t>,</w:t>
            </w:r>
            <w:r>
              <w:rPr>
                <w:rFonts w:ascii="Arial" w:hAnsi="Arial" w:cs="Arial"/>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8B1932">
            <w:pPr>
              <w:rPr>
                <w:rFonts w:ascii="Arial" w:hAnsi="Arial" w:cs="Arial"/>
                <w:color w:val="000000"/>
                <w:sz w:val="22"/>
                <w:szCs w:val="22"/>
              </w:rPr>
            </w:pPr>
            <w:r>
              <w:rPr>
                <w:rFonts w:ascii="Arial" w:hAnsi="Arial" w:cs="Arial"/>
                <w:color w:val="000000"/>
                <w:sz w:val="22"/>
                <w:szCs w:val="22"/>
              </w:rPr>
              <w:t>6,5</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color w:val="000000"/>
                <w:sz w:val="22"/>
                <w:szCs w:val="22"/>
              </w:rPr>
              <w:t> </w:t>
            </w:r>
            <w:r w:rsidR="00DE3C1F">
              <w:rPr>
                <w:rFonts w:ascii="Arial" w:hAnsi="Arial" w:cs="Arial"/>
                <w:color w:val="000000"/>
                <w:sz w:val="22"/>
                <w:szCs w:val="22"/>
              </w:rPr>
              <w:t>6.6</w:t>
            </w:r>
          </w:p>
        </w:tc>
      </w:tr>
      <w:tr w:rsidR="002D70BD" w:rsidRPr="00DA58CB" w:rsidTr="00D535EE">
        <w:trPr>
          <w:trHeight w:val="315"/>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color w:val="000000"/>
                <w:sz w:val="22"/>
                <w:szCs w:val="22"/>
              </w:rPr>
              <w:t xml:space="preserve">Consumi privati </w:t>
            </w:r>
          </w:p>
        </w:tc>
        <w:tc>
          <w:tcPr>
            <w:tcW w:w="992" w:type="dxa"/>
            <w:tcBorders>
              <w:top w:val="nil"/>
              <w:left w:val="nil"/>
              <w:bottom w:val="single" w:sz="4" w:space="0" w:color="auto"/>
              <w:right w:val="single" w:sz="4" w:space="0" w:color="auto"/>
            </w:tcBorders>
            <w:shd w:val="clear" w:color="auto" w:fill="auto"/>
            <w:hideMark/>
          </w:tcPr>
          <w:p w:rsidR="002D70BD" w:rsidRPr="00DA58CB" w:rsidRDefault="00DE3C1F" w:rsidP="008B1932">
            <w:pPr>
              <w:jc w:val="center"/>
              <w:rPr>
                <w:rFonts w:ascii="Arial" w:hAnsi="Arial" w:cs="Arial"/>
                <w:color w:val="000000"/>
                <w:sz w:val="22"/>
                <w:szCs w:val="22"/>
              </w:rPr>
            </w:pPr>
            <w:r>
              <w:rPr>
                <w:rFonts w:ascii="Arial" w:hAnsi="Arial" w:cs="Arial"/>
                <w:color w:val="000000"/>
                <w:sz w:val="22"/>
                <w:szCs w:val="22"/>
              </w:rPr>
              <w:t>4.5</w:t>
            </w:r>
          </w:p>
        </w:tc>
        <w:tc>
          <w:tcPr>
            <w:tcW w:w="993" w:type="dxa"/>
            <w:tcBorders>
              <w:top w:val="nil"/>
              <w:left w:val="nil"/>
              <w:bottom w:val="single" w:sz="4" w:space="0" w:color="auto"/>
              <w:right w:val="single" w:sz="4" w:space="0" w:color="auto"/>
            </w:tcBorders>
            <w:shd w:val="clear" w:color="auto" w:fill="auto"/>
            <w:hideMark/>
          </w:tcPr>
          <w:p w:rsidR="002D70BD" w:rsidRPr="00DA58CB" w:rsidRDefault="00DE3C1F" w:rsidP="008B1932">
            <w:pPr>
              <w:jc w:val="center"/>
              <w:rPr>
                <w:rFonts w:ascii="Arial" w:hAnsi="Arial" w:cs="Arial"/>
                <w:color w:val="000000"/>
                <w:sz w:val="22"/>
                <w:szCs w:val="22"/>
              </w:rPr>
            </w:pPr>
            <w:r>
              <w:rPr>
                <w:rFonts w:ascii="Arial" w:hAnsi="Arial" w:cs="Arial"/>
                <w:color w:val="000000"/>
                <w:sz w:val="22"/>
                <w:szCs w:val="22"/>
              </w:rPr>
              <w:t>8</w:t>
            </w:r>
            <w:r w:rsidR="002D70BD">
              <w:rPr>
                <w:rFonts w:ascii="Arial" w:hAnsi="Arial" w:cs="Arial"/>
                <w:color w:val="000000"/>
                <w:sz w:val="22"/>
                <w:szCs w:val="22"/>
              </w:rPr>
              <w:t>.2</w:t>
            </w:r>
          </w:p>
        </w:tc>
        <w:tc>
          <w:tcPr>
            <w:tcW w:w="992" w:type="dxa"/>
            <w:tcBorders>
              <w:top w:val="nil"/>
              <w:left w:val="nil"/>
              <w:bottom w:val="single" w:sz="4" w:space="0" w:color="auto"/>
              <w:right w:val="single" w:sz="4" w:space="0" w:color="auto"/>
            </w:tcBorders>
            <w:shd w:val="clear" w:color="auto" w:fill="auto"/>
            <w:hideMark/>
          </w:tcPr>
          <w:p w:rsidR="002D70BD" w:rsidRPr="00DA58CB" w:rsidRDefault="00DE3C1F" w:rsidP="008B1932">
            <w:pPr>
              <w:rPr>
                <w:rFonts w:ascii="Arial" w:hAnsi="Arial" w:cs="Arial"/>
                <w:color w:val="000000"/>
                <w:sz w:val="22"/>
                <w:szCs w:val="22"/>
              </w:rPr>
            </w:pPr>
            <w:r>
              <w:rPr>
                <w:rFonts w:ascii="Arial" w:hAnsi="Arial" w:cs="Arial"/>
                <w:color w:val="000000"/>
                <w:sz w:val="22"/>
                <w:szCs w:val="22"/>
              </w:rPr>
              <w:t>5.3</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color w:val="000000"/>
                <w:sz w:val="22"/>
                <w:szCs w:val="22"/>
              </w:rPr>
              <w:t> </w:t>
            </w:r>
            <w:r w:rsidR="00DE3C1F">
              <w:rPr>
                <w:rFonts w:ascii="Arial" w:hAnsi="Arial" w:cs="Arial"/>
                <w:color w:val="000000"/>
                <w:sz w:val="22"/>
                <w:szCs w:val="22"/>
              </w:rPr>
              <w:t>4.8</w:t>
            </w:r>
          </w:p>
        </w:tc>
      </w:tr>
      <w:tr w:rsidR="002D70BD" w:rsidRPr="00DA58CB" w:rsidTr="00D535EE">
        <w:trPr>
          <w:trHeight w:val="300"/>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bCs/>
                <w:color w:val="000000"/>
                <w:sz w:val="22"/>
                <w:szCs w:val="22"/>
              </w:rPr>
              <w:t>Debito pubblico</w:t>
            </w:r>
          </w:p>
        </w:tc>
        <w:tc>
          <w:tcPr>
            <w:tcW w:w="992" w:type="dxa"/>
            <w:tcBorders>
              <w:top w:val="nil"/>
              <w:left w:val="nil"/>
              <w:bottom w:val="single" w:sz="4" w:space="0" w:color="auto"/>
              <w:right w:val="single" w:sz="4" w:space="0" w:color="auto"/>
            </w:tcBorders>
            <w:shd w:val="clear" w:color="auto" w:fill="auto"/>
            <w:hideMark/>
          </w:tcPr>
          <w:p w:rsidR="002D70BD" w:rsidRPr="00DA58CB" w:rsidRDefault="001D57D5" w:rsidP="008B1932">
            <w:pPr>
              <w:jc w:val="center"/>
              <w:rPr>
                <w:rFonts w:ascii="Arial" w:hAnsi="Arial" w:cs="Arial"/>
                <w:color w:val="000000"/>
                <w:sz w:val="22"/>
                <w:szCs w:val="22"/>
              </w:rPr>
            </w:pPr>
            <w:r>
              <w:rPr>
                <w:rFonts w:ascii="Arial" w:hAnsi="Arial" w:cs="Arial"/>
                <w:color w:val="000000"/>
                <w:sz w:val="22"/>
                <w:szCs w:val="22"/>
              </w:rPr>
              <w:t>31,5</w:t>
            </w:r>
          </w:p>
        </w:tc>
        <w:tc>
          <w:tcPr>
            <w:tcW w:w="993" w:type="dxa"/>
            <w:tcBorders>
              <w:top w:val="nil"/>
              <w:left w:val="nil"/>
              <w:bottom w:val="single" w:sz="4" w:space="0" w:color="auto"/>
              <w:right w:val="single" w:sz="4" w:space="0" w:color="auto"/>
            </w:tcBorders>
            <w:shd w:val="clear" w:color="auto" w:fill="auto"/>
            <w:hideMark/>
          </w:tcPr>
          <w:p w:rsidR="002D70BD" w:rsidRPr="00DA58CB" w:rsidRDefault="001D57D5" w:rsidP="008B1932">
            <w:pPr>
              <w:jc w:val="center"/>
              <w:rPr>
                <w:rFonts w:ascii="Arial" w:hAnsi="Arial" w:cs="Arial"/>
                <w:color w:val="000000"/>
                <w:sz w:val="22"/>
                <w:szCs w:val="22"/>
              </w:rPr>
            </w:pPr>
            <w:r>
              <w:rPr>
                <w:rFonts w:ascii="Arial" w:hAnsi="Arial" w:cs="Arial"/>
                <w:color w:val="000000"/>
                <w:sz w:val="22"/>
                <w:szCs w:val="22"/>
              </w:rPr>
              <w:t>33,2</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1D57D5">
            <w:pPr>
              <w:rPr>
                <w:rFonts w:ascii="Arial" w:hAnsi="Arial" w:cs="Arial"/>
                <w:color w:val="000000"/>
                <w:sz w:val="22"/>
                <w:szCs w:val="22"/>
              </w:rPr>
            </w:pPr>
            <w:r>
              <w:rPr>
                <w:rFonts w:ascii="Arial" w:hAnsi="Arial" w:cs="Arial"/>
                <w:color w:val="000000"/>
                <w:sz w:val="22"/>
                <w:szCs w:val="22"/>
              </w:rPr>
              <w:t>3</w:t>
            </w:r>
            <w:r w:rsidR="001D57D5">
              <w:rPr>
                <w:rFonts w:ascii="Arial" w:hAnsi="Arial" w:cs="Arial"/>
                <w:color w:val="000000"/>
                <w:sz w:val="22"/>
                <w:szCs w:val="22"/>
              </w:rPr>
              <w:t>4</w:t>
            </w:r>
            <w:r>
              <w:rPr>
                <w:rFonts w:ascii="Arial" w:hAnsi="Arial" w:cs="Arial"/>
                <w:color w:val="000000"/>
                <w:sz w:val="22"/>
                <w:szCs w:val="22"/>
              </w:rPr>
              <w:t>,</w:t>
            </w:r>
            <w:r w:rsidR="001D57D5">
              <w:rPr>
                <w:rFonts w:ascii="Arial" w:hAnsi="Arial" w:cs="Arial"/>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color w:val="000000"/>
                <w:sz w:val="22"/>
                <w:szCs w:val="22"/>
              </w:rPr>
              <w:t> </w:t>
            </w:r>
            <w:r w:rsidR="001D57D5">
              <w:rPr>
                <w:rFonts w:ascii="Arial" w:hAnsi="Arial" w:cs="Arial"/>
                <w:color w:val="000000"/>
                <w:sz w:val="22"/>
                <w:szCs w:val="22"/>
              </w:rPr>
              <w:t>34.1</w:t>
            </w:r>
          </w:p>
        </w:tc>
        <w:bookmarkStart w:id="2" w:name="_GoBack"/>
        <w:bookmarkEnd w:id="2"/>
      </w:tr>
      <w:tr w:rsidR="002D70BD" w:rsidRPr="00DA58CB" w:rsidTr="00D535EE">
        <w:trPr>
          <w:trHeight w:val="300"/>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bCs/>
                <w:color w:val="000000"/>
                <w:sz w:val="22"/>
                <w:szCs w:val="22"/>
              </w:rPr>
              <w:t>Investimenti diretti stranieri</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2,432</w:t>
            </w:r>
          </w:p>
        </w:tc>
        <w:tc>
          <w:tcPr>
            <w:tcW w:w="993"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3,089</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7546CA">
            <w:pPr>
              <w:jc w:val="center"/>
              <w:rPr>
                <w:rFonts w:ascii="Arial" w:hAnsi="Arial" w:cs="Arial"/>
                <w:color w:val="000000"/>
                <w:sz w:val="22"/>
                <w:szCs w:val="22"/>
              </w:rPr>
            </w:pPr>
            <w:r>
              <w:rPr>
                <w:rFonts w:ascii="Arial" w:hAnsi="Arial" w:cs="Arial"/>
                <w:color w:val="000000"/>
                <w:sz w:val="22"/>
                <w:szCs w:val="22"/>
              </w:rPr>
              <w:t>------</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color w:val="000000"/>
                <w:sz w:val="22"/>
                <w:szCs w:val="22"/>
              </w:rPr>
              <w:t> </w:t>
            </w:r>
            <w:r w:rsidR="002D2FE6">
              <w:rPr>
                <w:rFonts w:ascii="Arial" w:hAnsi="Arial" w:cs="Arial"/>
                <w:color w:val="000000"/>
                <w:sz w:val="22"/>
                <w:szCs w:val="22"/>
              </w:rPr>
              <w:t>--------</w:t>
            </w:r>
          </w:p>
        </w:tc>
      </w:tr>
      <w:tr w:rsidR="002D70BD" w:rsidRPr="00DA58CB" w:rsidTr="00D535EE">
        <w:trPr>
          <w:trHeight w:val="300"/>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bCs/>
                <w:color w:val="000000"/>
                <w:sz w:val="22"/>
                <w:szCs w:val="22"/>
              </w:rPr>
              <w:t xml:space="preserve">Bilancia commerciale </w:t>
            </w:r>
          </w:p>
        </w:tc>
        <w:tc>
          <w:tcPr>
            <w:tcW w:w="992" w:type="dxa"/>
            <w:tcBorders>
              <w:top w:val="nil"/>
              <w:left w:val="nil"/>
              <w:bottom w:val="single" w:sz="4" w:space="0" w:color="auto"/>
              <w:right w:val="single" w:sz="4" w:space="0" w:color="auto"/>
            </w:tcBorders>
            <w:shd w:val="clear" w:color="auto" w:fill="auto"/>
            <w:hideMark/>
          </w:tcPr>
          <w:p w:rsidR="002D70BD" w:rsidRPr="00DA58CB" w:rsidRDefault="000C337D" w:rsidP="000C337D">
            <w:pPr>
              <w:jc w:val="center"/>
              <w:rPr>
                <w:rFonts w:ascii="Arial" w:hAnsi="Arial" w:cs="Arial"/>
                <w:color w:val="000000"/>
                <w:sz w:val="22"/>
                <w:szCs w:val="22"/>
              </w:rPr>
            </w:pPr>
            <w:r>
              <w:rPr>
                <w:rFonts w:ascii="Arial" w:hAnsi="Arial" w:cs="Arial"/>
                <w:color w:val="000000"/>
                <w:sz w:val="22"/>
                <w:szCs w:val="22"/>
              </w:rPr>
              <w:t>-5,596</w:t>
            </w:r>
          </w:p>
        </w:tc>
        <w:tc>
          <w:tcPr>
            <w:tcW w:w="993" w:type="dxa"/>
            <w:tcBorders>
              <w:top w:val="nil"/>
              <w:left w:val="nil"/>
              <w:bottom w:val="single" w:sz="4" w:space="0" w:color="auto"/>
              <w:right w:val="single" w:sz="4" w:space="0" w:color="auto"/>
            </w:tcBorders>
            <w:shd w:val="clear" w:color="auto" w:fill="auto"/>
            <w:hideMark/>
          </w:tcPr>
          <w:p w:rsidR="002D70BD" w:rsidRPr="00DA58CB" w:rsidRDefault="002D70BD" w:rsidP="000C337D">
            <w:pPr>
              <w:jc w:val="center"/>
              <w:rPr>
                <w:rFonts w:ascii="Arial" w:hAnsi="Arial" w:cs="Arial"/>
                <w:color w:val="000000"/>
                <w:sz w:val="22"/>
                <w:szCs w:val="22"/>
              </w:rPr>
            </w:pPr>
            <w:r>
              <w:rPr>
                <w:rFonts w:ascii="Arial" w:hAnsi="Arial" w:cs="Arial"/>
                <w:color w:val="000000"/>
                <w:sz w:val="22"/>
                <w:szCs w:val="22"/>
              </w:rPr>
              <w:t>-4,</w:t>
            </w:r>
            <w:r w:rsidR="000C337D">
              <w:rPr>
                <w:rFonts w:ascii="Arial" w:hAnsi="Arial" w:cs="Arial"/>
                <w:color w:val="000000"/>
                <w:sz w:val="22"/>
                <w:szCs w:val="22"/>
              </w:rPr>
              <w:t>280</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0C337D">
            <w:pPr>
              <w:rPr>
                <w:rFonts w:ascii="Arial" w:hAnsi="Arial" w:cs="Arial"/>
                <w:color w:val="000000"/>
                <w:sz w:val="22"/>
                <w:szCs w:val="22"/>
              </w:rPr>
            </w:pPr>
            <w:r>
              <w:rPr>
                <w:rFonts w:ascii="Arial" w:hAnsi="Arial" w:cs="Arial"/>
                <w:color w:val="000000"/>
                <w:sz w:val="22"/>
                <w:szCs w:val="22"/>
              </w:rPr>
              <w:t>-</w:t>
            </w:r>
            <w:r w:rsidR="000C337D">
              <w:rPr>
                <w:rFonts w:ascii="Arial" w:hAnsi="Arial" w:cs="Arial"/>
                <w:color w:val="000000"/>
                <w:sz w:val="22"/>
                <w:szCs w:val="22"/>
              </w:rPr>
              <w:t>4</w:t>
            </w:r>
            <w:r>
              <w:rPr>
                <w:rFonts w:ascii="Arial" w:hAnsi="Arial" w:cs="Arial"/>
                <w:color w:val="000000"/>
                <w:sz w:val="22"/>
                <w:szCs w:val="22"/>
              </w:rPr>
              <w:t>,</w:t>
            </w:r>
            <w:r w:rsidR="000C337D">
              <w:rPr>
                <w:rFonts w:ascii="Arial" w:hAnsi="Arial" w:cs="Arial"/>
                <w:color w:val="000000"/>
                <w:sz w:val="22"/>
                <w:szCs w:val="22"/>
              </w:rPr>
              <w:t>187</w:t>
            </w:r>
          </w:p>
        </w:tc>
        <w:tc>
          <w:tcPr>
            <w:tcW w:w="992" w:type="dxa"/>
            <w:tcBorders>
              <w:top w:val="nil"/>
              <w:left w:val="nil"/>
              <w:bottom w:val="single" w:sz="4" w:space="0" w:color="auto"/>
              <w:right w:val="single" w:sz="4" w:space="0" w:color="auto"/>
            </w:tcBorders>
            <w:shd w:val="clear" w:color="auto" w:fill="auto"/>
            <w:hideMark/>
          </w:tcPr>
          <w:p w:rsidR="002D70BD" w:rsidRPr="00DA58CB" w:rsidRDefault="000C337D" w:rsidP="00D535EE">
            <w:pPr>
              <w:rPr>
                <w:rFonts w:ascii="Arial" w:hAnsi="Arial" w:cs="Arial"/>
                <w:color w:val="000000"/>
                <w:sz w:val="22"/>
                <w:szCs w:val="22"/>
              </w:rPr>
            </w:pPr>
            <w:r>
              <w:rPr>
                <w:rFonts w:ascii="Arial" w:hAnsi="Arial" w:cs="Arial"/>
                <w:color w:val="000000"/>
                <w:sz w:val="22"/>
                <w:szCs w:val="22"/>
              </w:rPr>
              <w:t>-4,576</w:t>
            </w:r>
          </w:p>
        </w:tc>
      </w:tr>
      <w:tr w:rsidR="002D70BD" w:rsidRPr="00DA58CB" w:rsidTr="00D535EE">
        <w:trPr>
          <w:trHeight w:val="300"/>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000000"/>
                <w:sz w:val="22"/>
                <w:szCs w:val="22"/>
              </w:rPr>
            </w:pPr>
            <w:r w:rsidRPr="00DA58CB">
              <w:rPr>
                <w:rFonts w:ascii="Arial" w:hAnsi="Arial" w:cs="Arial"/>
                <w:bCs/>
                <w:color w:val="000000"/>
                <w:sz w:val="22"/>
                <w:szCs w:val="22"/>
              </w:rPr>
              <w:t>Rating OECD sul rischio Paese</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6</w:t>
            </w:r>
          </w:p>
        </w:tc>
        <w:tc>
          <w:tcPr>
            <w:tcW w:w="993"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6</w:t>
            </w:r>
          </w:p>
        </w:tc>
        <w:tc>
          <w:tcPr>
            <w:tcW w:w="992" w:type="dxa"/>
            <w:tcBorders>
              <w:top w:val="nil"/>
              <w:left w:val="nil"/>
              <w:bottom w:val="single" w:sz="4" w:space="0" w:color="auto"/>
              <w:right w:val="single" w:sz="4" w:space="0" w:color="auto"/>
            </w:tcBorders>
            <w:shd w:val="clear" w:color="auto" w:fill="auto"/>
            <w:hideMark/>
          </w:tcPr>
          <w:p w:rsidR="002D70BD" w:rsidRPr="00DA58CB" w:rsidRDefault="00DA2A8B" w:rsidP="008B1932">
            <w:pPr>
              <w:rPr>
                <w:rFonts w:ascii="Arial" w:hAnsi="Arial" w:cs="Arial"/>
                <w:color w:val="000000"/>
                <w:sz w:val="22"/>
                <w:szCs w:val="22"/>
              </w:rPr>
            </w:pPr>
            <w:r>
              <w:rPr>
                <w:rFonts w:ascii="Arial" w:hAnsi="Arial" w:cs="Arial"/>
                <w:color w:val="000000"/>
                <w:sz w:val="22"/>
                <w:szCs w:val="22"/>
              </w:rPr>
              <w:t xml:space="preserve">    6</w:t>
            </w:r>
          </w:p>
        </w:tc>
        <w:tc>
          <w:tcPr>
            <w:tcW w:w="992" w:type="dxa"/>
            <w:tcBorders>
              <w:top w:val="nil"/>
              <w:left w:val="nil"/>
              <w:bottom w:val="single" w:sz="4" w:space="0" w:color="auto"/>
              <w:right w:val="single" w:sz="4" w:space="0" w:color="auto"/>
            </w:tcBorders>
            <w:shd w:val="clear" w:color="auto" w:fill="auto"/>
            <w:hideMark/>
          </w:tcPr>
          <w:p w:rsidR="002D70BD" w:rsidRPr="00DA58CB" w:rsidRDefault="00DA2A8B" w:rsidP="00D535EE">
            <w:pPr>
              <w:rPr>
                <w:rFonts w:ascii="Arial" w:hAnsi="Arial" w:cs="Arial"/>
                <w:color w:val="000000"/>
                <w:sz w:val="22"/>
                <w:szCs w:val="22"/>
              </w:rPr>
            </w:pPr>
            <w:r>
              <w:rPr>
                <w:rFonts w:ascii="Arial" w:hAnsi="Arial" w:cs="Arial"/>
                <w:color w:val="000000"/>
                <w:sz w:val="22"/>
                <w:szCs w:val="22"/>
              </w:rPr>
              <w:t xml:space="preserve">     6</w:t>
            </w:r>
          </w:p>
        </w:tc>
      </w:tr>
      <w:tr w:rsidR="002D70BD" w:rsidRPr="00DA58CB" w:rsidTr="00D535EE">
        <w:trPr>
          <w:trHeight w:val="300"/>
          <w:jc w:val="center"/>
        </w:trPr>
        <w:tc>
          <w:tcPr>
            <w:tcW w:w="3739" w:type="dxa"/>
            <w:tcBorders>
              <w:top w:val="nil"/>
              <w:left w:val="single" w:sz="4" w:space="0" w:color="auto"/>
              <w:bottom w:val="single" w:sz="4" w:space="0" w:color="auto"/>
              <w:right w:val="single" w:sz="4" w:space="0" w:color="auto"/>
            </w:tcBorders>
            <w:shd w:val="clear" w:color="auto" w:fill="auto"/>
            <w:hideMark/>
          </w:tcPr>
          <w:p w:rsidR="002D70BD" w:rsidRPr="00DA58CB" w:rsidRDefault="002D70BD" w:rsidP="00D535EE">
            <w:pPr>
              <w:rPr>
                <w:rFonts w:ascii="Arial" w:hAnsi="Arial" w:cs="Arial"/>
                <w:color w:val="A6A6A6" w:themeColor="background1" w:themeShade="A6"/>
                <w:sz w:val="22"/>
                <w:szCs w:val="22"/>
              </w:rPr>
            </w:pPr>
            <w:r w:rsidRPr="00DA58CB">
              <w:rPr>
                <w:rFonts w:ascii="Arial" w:hAnsi="Arial" w:cs="Arial"/>
                <w:bCs/>
                <w:color w:val="000000"/>
                <w:sz w:val="22"/>
                <w:szCs w:val="22"/>
              </w:rPr>
              <w:t>Altro …</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w:t>
            </w:r>
          </w:p>
        </w:tc>
        <w:tc>
          <w:tcPr>
            <w:tcW w:w="993" w:type="dxa"/>
            <w:tcBorders>
              <w:top w:val="nil"/>
              <w:left w:val="nil"/>
              <w:bottom w:val="single" w:sz="4" w:space="0" w:color="auto"/>
              <w:right w:val="single" w:sz="4" w:space="0" w:color="auto"/>
            </w:tcBorders>
            <w:shd w:val="clear" w:color="auto" w:fill="auto"/>
            <w:hideMark/>
          </w:tcPr>
          <w:p w:rsidR="002D70BD" w:rsidRPr="00DA58CB" w:rsidRDefault="002D70BD" w:rsidP="008B1932">
            <w:pPr>
              <w:jc w:val="center"/>
              <w:rPr>
                <w:rFonts w:ascii="Arial" w:hAnsi="Arial" w:cs="Arial"/>
                <w:color w:val="000000"/>
                <w:sz w:val="22"/>
                <w:szCs w:val="22"/>
              </w:rPr>
            </w:pPr>
            <w:r>
              <w:rPr>
                <w:rFonts w:ascii="Arial" w:hAnsi="Arial" w:cs="Arial"/>
                <w:color w:val="000000"/>
                <w:sz w:val="22"/>
                <w:szCs w:val="22"/>
              </w:rPr>
              <w:t>--</w:t>
            </w:r>
          </w:p>
        </w:tc>
        <w:tc>
          <w:tcPr>
            <w:tcW w:w="992" w:type="dxa"/>
            <w:tcBorders>
              <w:top w:val="nil"/>
              <w:left w:val="nil"/>
              <w:bottom w:val="single" w:sz="4" w:space="0" w:color="auto"/>
              <w:right w:val="single" w:sz="4" w:space="0" w:color="auto"/>
            </w:tcBorders>
            <w:shd w:val="clear" w:color="auto" w:fill="auto"/>
            <w:hideMark/>
          </w:tcPr>
          <w:p w:rsidR="002D70BD" w:rsidRPr="00DA58CB" w:rsidRDefault="002D70BD" w:rsidP="008B1932">
            <w:pPr>
              <w:rPr>
                <w:rFonts w:ascii="Arial" w:hAnsi="Arial" w:cs="Arial"/>
                <w:color w:val="000000"/>
                <w:sz w:val="22"/>
                <w:szCs w:val="22"/>
              </w:rPr>
            </w:pPr>
            <w:r>
              <w:rPr>
                <w:rFonts w:ascii="Arial" w:hAnsi="Arial" w:cs="Arial"/>
                <w:color w:val="000000"/>
                <w:sz w:val="22"/>
                <w:szCs w:val="22"/>
              </w:rPr>
              <w:t xml:space="preserve">    --</w:t>
            </w:r>
          </w:p>
        </w:tc>
        <w:tc>
          <w:tcPr>
            <w:tcW w:w="992" w:type="dxa"/>
            <w:tcBorders>
              <w:top w:val="nil"/>
              <w:left w:val="nil"/>
              <w:bottom w:val="single" w:sz="4" w:space="0" w:color="auto"/>
              <w:right w:val="single" w:sz="4" w:space="0" w:color="auto"/>
            </w:tcBorders>
            <w:shd w:val="clear" w:color="auto" w:fill="auto"/>
            <w:hideMark/>
          </w:tcPr>
          <w:p w:rsidR="002D70BD" w:rsidRPr="00DA58CB" w:rsidRDefault="000C337D" w:rsidP="000C337D">
            <w:pPr>
              <w:jc w:val="center"/>
              <w:rPr>
                <w:rFonts w:ascii="Arial" w:hAnsi="Arial" w:cs="Arial"/>
                <w:color w:val="000000"/>
                <w:sz w:val="22"/>
                <w:szCs w:val="22"/>
              </w:rPr>
            </w:pPr>
            <w:r>
              <w:rPr>
                <w:rFonts w:ascii="Arial" w:hAnsi="Arial" w:cs="Arial"/>
                <w:color w:val="000000"/>
                <w:sz w:val="22"/>
                <w:szCs w:val="22"/>
              </w:rPr>
              <w:t>--</w:t>
            </w:r>
          </w:p>
        </w:tc>
      </w:tr>
    </w:tbl>
    <w:p w:rsidR="00905836" w:rsidRPr="00DA58CB" w:rsidRDefault="005E1FE9" w:rsidP="003A04E0">
      <w:pPr>
        <w:rPr>
          <w:rFonts w:ascii="Arial" w:hAnsi="Arial" w:cs="Arial"/>
          <w:i/>
          <w:sz w:val="22"/>
          <w:szCs w:val="22"/>
        </w:rPr>
      </w:pPr>
      <w:r>
        <w:rPr>
          <w:rFonts w:ascii="Arial" w:hAnsi="Arial" w:cs="Arial"/>
          <w:i/>
          <w:sz w:val="22"/>
          <w:szCs w:val="22"/>
        </w:rPr>
        <w:t xml:space="preserve">                </w:t>
      </w:r>
      <w:r w:rsidR="00DE3C1F">
        <w:rPr>
          <w:rFonts w:ascii="Arial" w:hAnsi="Arial" w:cs="Arial"/>
          <w:i/>
          <w:sz w:val="22"/>
          <w:szCs w:val="22"/>
        </w:rPr>
        <w:t>Fonti:Economist Intelligent Unit e UNCTAD</w:t>
      </w:r>
    </w:p>
    <w:p w:rsidR="00821731" w:rsidRPr="00DA58CB" w:rsidRDefault="00821731" w:rsidP="003A04E0">
      <w:pPr>
        <w:rPr>
          <w:rFonts w:ascii="Arial" w:hAnsi="Arial" w:cs="Arial"/>
          <w:sz w:val="22"/>
          <w:szCs w:val="22"/>
        </w:rPr>
      </w:pPr>
    </w:p>
    <w:p w:rsidR="002D0E98" w:rsidRPr="00DA58CB" w:rsidRDefault="003A04E0" w:rsidP="00EA578B">
      <w:pPr>
        <w:jc w:val="both"/>
        <w:rPr>
          <w:rFonts w:ascii="Arial" w:hAnsi="Arial" w:cs="Arial"/>
          <w:sz w:val="22"/>
          <w:szCs w:val="22"/>
        </w:rPr>
      </w:pPr>
      <w:bookmarkStart w:id="3" w:name="Principali_indicatori_sociali_e_demo"/>
      <w:r w:rsidRPr="00DA58CB">
        <w:rPr>
          <w:rFonts w:ascii="Arial" w:hAnsi="Arial" w:cs="Arial"/>
          <w:sz w:val="22"/>
          <w:szCs w:val="22"/>
        </w:rPr>
        <w:t xml:space="preserve">1.b </w:t>
      </w:r>
      <w:r w:rsidR="002556FF" w:rsidRPr="00DA58CB">
        <w:rPr>
          <w:rFonts w:ascii="Arial" w:hAnsi="Arial" w:cs="Arial"/>
          <w:sz w:val="22"/>
          <w:szCs w:val="22"/>
        </w:rPr>
        <w:t>Principali</w:t>
      </w:r>
      <w:r w:rsidR="002D0E98" w:rsidRPr="00DA58CB">
        <w:rPr>
          <w:rFonts w:ascii="Arial" w:hAnsi="Arial" w:cs="Arial"/>
          <w:sz w:val="22"/>
          <w:szCs w:val="22"/>
        </w:rPr>
        <w:t xml:space="preserve"> indicatori sociali </w:t>
      </w:r>
      <w:r w:rsidR="005B5B27" w:rsidRPr="00DA58CB">
        <w:rPr>
          <w:rFonts w:ascii="Arial" w:hAnsi="Arial" w:cs="Arial"/>
          <w:sz w:val="22"/>
          <w:szCs w:val="22"/>
        </w:rPr>
        <w:t>e demografici</w:t>
      </w:r>
    </w:p>
    <w:bookmarkEnd w:id="3"/>
    <w:p w:rsidR="007B33DE" w:rsidRPr="00DA58CB" w:rsidRDefault="007B33DE" w:rsidP="003A04E0">
      <w:pPr>
        <w:rPr>
          <w:rFonts w:ascii="Arial" w:hAnsi="Arial" w:cs="Arial"/>
          <w:b/>
          <w:sz w:val="22"/>
          <w:szCs w:val="22"/>
        </w:rPr>
      </w:pPr>
    </w:p>
    <w:tbl>
      <w:tblPr>
        <w:tblW w:w="830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5"/>
        <w:gridCol w:w="5004"/>
      </w:tblGrid>
      <w:tr w:rsidR="00905836" w:rsidRPr="00DA58CB" w:rsidTr="00A652A9">
        <w:trPr>
          <w:trHeight w:val="454"/>
          <w:jc w:val="center"/>
        </w:trPr>
        <w:tc>
          <w:tcPr>
            <w:tcW w:w="8309" w:type="dxa"/>
            <w:gridSpan w:val="2"/>
            <w:tcBorders>
              <w:bottom w:val="single" w:sz="4" w:space="0" w:color="auto"/>
            </w:tcBorders>
            <w:shd w:val="clear" w:color="000000" w:fill="7F7F7F"/>
            <w:vAlign w:val="center"/>
            <w:hideMark/>
          </w:tcPr>
          <w:p w:rsidR="00905836" w:rsidRPr="00DA58CB" w:rsidRDefault="00905836" w:rsidP="00A652A9">
            <w:pPr>
              <w:rPr>
                <w:rFonts w:ascii="Arial" w:hAnsi="Arial" w:cs="Arial"/>
                <w:b/>
                <w:color w:val="000000"/>
                <w:sz w:val="22"/>
                <w:szCs w:val="22"/>
              </w:rPr>
            </w:pPr>
            <w:r w:rsidRPr="00DA58CB">
              <w:rPr>
                <w:rFonts w:ascii="Arial" w:hAnsi="Arial" w:cs="Arial"/>
                <w:b/>
                <w:color w:val="FFFFFF"/>
                <w:sz w:val="22"/>
                <w:szCs w:val="22"/>
              </w:rPr>
              <w:t>(</w:t>
            </w:r>
            <w:r w:rsidR="00A652A9">
              <w:rPr>
                <w:rFonts w:ascii="Arial" w:hAnsi="Arial" w:cs="Arial"/>
                <w:b/>
                <w:color w:val="FFFFFF"/>
                <w:sz w:val="22"/>
                <w:szCs w:val="22"/>
              </w:rPr>
              <w:t>A</w:t>
            </w:r>
            <w:r w:rsidRPr="00DA58CB">
              <w:rPr>
                <w:rFonts w:ascii="Arial" w:hAnsi="Arial" w:cs="Arial"/>
                <w:b/>
                <w:color w:val="FFFFFF"/>
                <w:sz w:val="22"/>
                <w:szCs w:val="22"/>
              </w:rPr>
              <w:t>nno 201</w:t>
            </w:r>
            <w:r w:rsidR="00571522">
              <w:rPr>
                <w:rFonts w:ascii="Arial" w:hAnsi="Arial" w:cs="Arial"/>
                <w:b/>
                <w:color w:val="FFFFFF"/>
                <w:sz w:val="22"/>
                <w:szCs w:val="22"/>
              </w:rPr>
              <w:t>5</w:t>
            </w:r>
            <w:r w:rsidRPr="00DA58CB">
              <w:rPr>
                <w:rFonts w:ascii="Arial" w:hAnsi="Arial" w:cs="Arial"/>
                <w:b/>
                <w:color w:val="FFFFFF"/>
                <w:sz w:val="22"/>
                <w:szCs w:val="22"/>
              </w:rPr>
              <w:t>)</w:t>
            </w:r>
          </w:p>
        </w:tc>
      </w:tr>
      <w:tr w:rsidR="00205C26" w:rsidRPr="00DA58CB" w:rsidTr="00D535EE">
        <w:trPr>
          <w:trHeight w:val="315"/>
          <w:jc w:val="center"/>
        </w:trPr>
        <w:tc>
          <w:tcPr>
            <w:tcW w:w="3305" w:type="dxa"/>
            <w:shd w:val="clear" w:color="000000" w:fill="auto"/>
            <w:hideMark/>
          </w:tcPr>
          <w:p w:rsidR="00205C26" w:rsidRPr="00DA58CB" w:rsidRDefault="00205C26" w:rsidP="00D535EE">
            <w:pPr>
              <w:rPr>
                <w:rFonts w:ascii="Arial" w:hAnsi="Arial" w:cs="Arial"/>
                <w:color w:val="000000"/>
                <w:sz w:val="22"/>
                <w:szCs w:val="22"/>
              </w:rPr>
            </w:pPr>
            <w:r w:rsidRPr="00DA58CB">
              <w:rPr>
                <w:rFonts w:ascii="Arial" w:hAnsi="Arial" w:cs="Arial"/>
                <w:bCs/>
                <w:color w:val="000000"/>
                <w:sz w:val="22"/>
                <w:szCs w:val="22"/>
              </w:rPr>
              <w:t>Popolazione (in milioni)</w:t>
            </w:r>
          </w:p>
        </w:tc>
        <w:tc>
          <w:tcPr>
            <w:tcW w:w="5004" w:type="dxa"/>
            <w:shd w:val="clear" w:color="000000" w:fill="auto"/>
            <w:hideMark/>
          </w:tcPr>
          <w:p w:rsidR="00205C26" w:rsidRPr="00121F74" w:rsidRDefault="00B01CC6" w:rsidP="00B01CC6">
            <w:r>
              <w:t xml:space="preserve"> 53.5</w:t>
            </w:r>
            <w:r w:rsidR="00205C26" w:rsidRPr="00121F74">
              <w:t xml:space="preserve"> milioni</w:t>
            </w:r>
          </w:p>
        </w:tc>
      </w:tr>
      <w:tr w:rsidR="00205C26" w:rsidRPr="00DA58CB" w:rsidTr="00D535EE">
        <w:trPr>
          <w:trHeight w:val="315"/>
          <w:jc w:val="center"/>
        </w:trPr>
        <w:tc>
          <w:tcPr>
            <w:tcW w:w="3305" w:type="dxa"/>
            <w:shd w:val="clear" w:color="000000" w:fill="auto"/>
            <w:hideMark/>
          </w:tcPr>
          <w:p w:rsidR="00205C26" w:rsidRPr="00DA58CB" w:rsidRDefault="00205C26" w:rsidP="00D535EE">
            <w:pPr>
              <w:rPr>
                <w:rFonts w:ascii="Arial" w:hAnsi="Arial" w:cs="Arial"/>
                <w:color w:val="000000"/>
                <w:sz w:val="22"/>
                <w:szCs w:val="22"/>
              </w:rPr>
            </w:pPr>
            <w:r w:rsidRPr="00DA58CB">
              <w:rPr>
                <w:rFonts w:ascii="Arial" w:hAnsi="Arial" w:cs="Arial"/>
                <w:bCs/>
                <w:color w:val="000000"/>
                <w:sz w:val="22"/>
                <w:szCs w:val="22"/>
              </w:rPr>
              <w:t>Lingua ufficiale</w:t>
            </w:r>
          </w:p>
        </w:tc>
        <w:tc>
          <w:tcPr>
            <w:tcW w:w="5004" w:type="dxa"/>
            <w:shd w:val="clear" w:color="000000" w:fill="auto"/>
            <w:hideMark/>
          </w:tcPr>
          <w:p w:rsidR="00205C26" w:rsidRPr="00121F74" w:rsidRDefault="00205C26" w:rsidP="00205C26">
            <w:r w:rsidRPr="00121F74">
              <w:t xml:space="preserve"> Kiswahili (ufficiale)</w:t>
            </w:r>
          </w:p>
        </w:tc>
      </w:tr>
      <w:tr w:rsidR="00205C26" w:rsidRPr="00DA58CB" w:rsidTr="00D535EE">
        <w:trPr>
          <w:trHeight w:val="300"/>
          <w:jc w:val="center"/>
        </w:trPr>
        <w:tc>
          <w:tcPr>
            <w:tcW w:w="3305" w:type="dxa"/>
            <w:shd w:val="clear" w:color="auto" w:fill="auto"/>
            <w:hideMark/>
          </w:tcPr>
          <w:p w:rsidR="00205C26" w:rsidRPr="00DA58CB" w:rsidRDefault="00205C26" w:rsidP="00D535EE">
            <w:pPr>
              <w:rPr>
                <w:rFonts w:ascii="Arial" w:hAnsi="Arial" w:cs="Arial"/>
                <w:color w:val="000000"/>
                <w:sz w:val="22"/>
                <w:szCs w:val="22"/>
              </w:rPr>
            </w:pPr>
            <w:r w:rsidRPr="00DA58CB">
              <w:rPr>
                <w:rFonts w:ascii="Arial" w:hAnsi="Arial" w:cs="Arial"/>
                <w:color w:val="000000"/>
                <w:sz w:val="22"/>
                <w:szCs w:val="22"/>
              </w:rPr>
              <w:t xml:space="preserve">Religione </w:t>
            </w:r>
          </w:p>
        </w:tc>
        <w:tc>
          <w:tcPr>
            <w:tcW w:w="5004" w:type="dxa"/>
            <w:shd w:val="clear" w:color="auto" w:fill="auto"/>
            <w:hideMark/>
          </w:tcPr>
          <w:p w:rsidR="00205C26" w:rsidRPr="00121F74" w:rsidRDefault="00205C26" w:rsidP="003A17DE">
            <w:r w:rsidRPr="00121F74">
              <w:t>30% cristiani (in maggioranza cattolici), 35% musulmani, 35% culti locali (a Zanzibar più del 99% sono musulmani).</w:t>
            </w:r>
          </w:p>
        </w:tc>
      </w:tr>
      <w:tr w:rsidR="00205C26" w:rsidRPr="00DA58CB" w:rsidTr="00D535EE">
        <w:trPr>
          <w:trHeight w:val="300"/>
          <w:jc w:val="center"/>
        </w:trPr>
        <w:tc>
          <w:tcPr>
            <w:tcW w:w="3305" w:type="dxa"/>
            <w:shd w:val="clear" w:color="auto" w:fill="auto"/>
            <w:noWrap/>
            <w:hideMark/>
          </w:tcPr>
          <w:p w:rsidR="00205C26" w:rsidRPr="00DA58CB" w:rsidRDefault="00205C26" w:rsidP="00D535EE">
            <w:pPr>
              <w:rPr>
                <w:rFonts w:ascii="Arial" w:hAnsi="Arial" w:cs="Arial"/>
                <w:color w:val="000000"/>
                <w:sz w:val="22"/>
                <w:szCs w:val="22"/>
              </w:rPr>
            </w:pPr>
            <w:r w:rsidRPr="00DA58CB">
              <w:rPr>
                <w:rFonts w:ascii="Arial" w:hAnsi="Arial" w:cs="Arial"/>
                <w:bCs/>
                <w:color w:val="000000"/>
                <w:sz w:val="22"/>
                <w:szCs w:val="22"/>
              </w:rPr>
              <w:t>Struttura demografica (quota %)</w:t>
            </w:r>
          </w:p>
        </w:tc>
        <w:tc>
          <w:tcPr>
            <w:tcW w:w="5004" w:type="dxa"/>
            <w:shd w:val="clear" w:color="auto" w:fill="auto"/>
          </w:tcPr>
          <w:p w:rsidR="00205C26" w:rsidRPr="00121F74" w:rsidRDefault="00205C26" w:rsidP="003A17DE">
            <w:r w:rsidRPr="00121F74">
              <w:t>0-14 anni: 44,6% 15-64 anni 52,5% over 65 anni: 2,9%</w:t>
            </w:r>
          </w:p>
        </w:tc>
      </w:tr>
      <w:tr w:rsidR="00205C26" w:rsidRPr="00DA58CB" w:rsidTr="00D535EE">
        <w:trPr>
          <w:trHeight w:val="300"/>
          <w:jc w:val="center"/>
        </w:trPr>
        <w:tc>
          <w:tcPr>
            <w:tcW w:w="3305" w:type="dxa"/>
            <w:shd w:val="clear" w:color="auto" w:fill="auto"/>
            <w:noWrap/>
            <w:hideMark/>
          </w:tcPr>
          <w:p w:rsidR="00205C26" w:rsidRPr="00DA58CB" w:rsidRDefault="00205C26" w:rsidP="00D535EE">
            <w:pPr>
              <w:rPr>
                <w:rFonts w:ascii="Arial" w:hAnsi="Arial" w:cs="Arial"/>
                <w:color w:val="000000"/>
                <w:sz w:val="22"/>
                <w:szCs w:val="22"/>
              </w:rPr>
            </w:pPr>
            <w:r w:rsidRPr="00DA58CB">
              <w:rPr>
                <w:rFonts w:ascii="Arial" w:hAnsi="Arial" w:cs="Arial"/>
                <w:color w:val="000000"/>
                <w:sz w:val="22"/>
                <w:szCs w:val="22"/>
              </w:rPr>
              <w:t xml:space="preserve">Età media  </w:t>
            </w:r>
          </w:p>
        </w:tc>
        <w:tc>
          <w:tcPr>
            <w:tcW w:w="5004" w:type="dxa"/>
            <w:shd w:val="clear" w:color="auto" w:fill="auto"/>
            <w:hideMark/>
          </w:tcPr>
          <w:p w:rsidR="00205C26" w:rsidRPr="00121F74" w:rsidRDefault="00205C26" w:rsidP="003A17DE">
            <w:r w:rsidRPr="00121F74">
              <w:t>17,4</w:t>
            </w:r>
          </w:p>
        </w:tc>
      </w:tr>
      <w:tr w:rsidR="00205C26" w:rsidRPr="00DA58CB" w:rsidTr="00D535EE">
        <w:trPr>
          <w:trHeight w:val="300"/>
          <w:jc w:val="center"/>
        </w:trPr>
        <w:tc>
          <w:tcPr>
            <w:tcW w:w="3305" w:type="dxa"/>
            <w:shd w:val="clear" w:color="auto" w:fill="auto"/>
            <w:noWrap/>
            <w:hideMark/>
          </w:tcPr>
          <w:p w:rsidR="00205C26" w:rsidRPr="00DA58CB" w:rsidRDefault="00205C26" w:rsidP="00D535EE">
            <w:pPr>
              <w:rPr>
                <w:rFonts w:ascii="Arial" w:hAnsi="Arial" w:cs="Arial"/>
                <w:color w:val="000000"/>
                <w:sz w:val="22"/>
                <w:szCs w:val="22"/>
              </w:rPr>
            </w:pPr>
            <w:r w:rsidRPr="00DA58CB">
              <w:rPr>
                <w:rFonts w:ascii="Arial" w:hAnsi="Arial" w:cs="Arial"/>
                <w:bCs/>
                <w:color w:val="000000"/>
                <w:sz w:val="22"/>
                <w:szCs w:val="22"/>
              </w:rPr>
              <w:t>Tasso di crescita della pop</w:t>
            </w:r>
            <w:r>
              <w:rPr>
                <w:rFonts w:ascii="Arial" w:hAnsi="Arial" w:cs="Arial"/>
                <w:bCs/>
                <w:color w:val="000000"/>
                <w:sz w:val="22"/>
                <w:szCs w:val="22"/>
              </w:rPr>
              <w:t xml:space="preserve">olazione </w:t>
            </w:r>
            <w:r w:rsidRPr="00DA58CB">
              <w:rPr>
                <w:rFonts w:ascii="Arial" w:hAnsi="Arial" w:cs="Arial"/>
                <w:bCs/>
                <w:color w:val="000000"/>
                <w:sz w:val="22"/>
                <w:szCs w:val="22"/>
              </w:rPr>
              <w:t>(in %)</w:t>
            </w:r>
          </w:p>
        </w:tc>
        <w:tc>
          <w:tcPr>
            <w:tcW w:w="5004" w:type="dxa"/>
            <w:shd w:val="clear" w:color="auto" w:fill="auto"/>
            <w:hideMark/>
          </w:tcPr>
          <w:p w:rsidR="00205C26" w:rsidRPr="00121F74" w:rsidRDefault="00205C26" w:rsidP="003A17DE">
            <w:r w:rsidRPr="00121F74">
              <w:t>2,8%</w:t>
            </w:r>
          </w:p>
        </w:tc>
      </w:tr>
      <w:tr w:rsidR="00205C26" w:rsidRPr="00DA58CB" w:rsidTr="00D535EE">
        <w:trPr>
          <w:trHeight w:val="300"/>
          <w:jc w:val="center"/>
        </w:trPr>
        <w:tc>
          <w:tcPr>
            <w:tcW w:w="3305" w:type="dxa"/>
            <w:shd w:val="clear" w:color="auto" w:fill="auto"/>
            <w:noWrap/>
            <w:hideMark/>
          </w:tcPr>
          <w:p w:rsidR="00205C26" w:rsidRPr="00DA58CB" w:rsidRDefault="00205C26" w:rsidP="00D535EE">
            <w:pPr>
              <w:rPr>
                <w:rFonts w:ascii="Arial" w:hAnsi="Arial" w:cs="Arial"/>
                <w:color w:val="000000"/>
                <w:sz w:val="22"/>
                <w:szCs w:val="22"/>
              </w:rPr>
            </w:pPr>
            <w:r w:rsidRPr="00DA58CB">
              <w:rPr>
                <w:rFonts w:ascii="Arial" w:hAnsi="Arial" w:cs="Arial"/>
                <w:bCs/>
                <w:color w:val="000000"/>
                <w:sz w:val="22"/>
                <w:szCs w:val="22"/>
              </w:rPr>
              <w:t xml:space="preserve">Rapporto maschi/femmine                  </w:t>
            </w:r>
          </w:p>
        </w:tc>
        <w:tc>
          <w:tcPr>
            <w:tcW w:w="5004" w:type="dxa"/>
            <w:shd w:val="clear" w:color="auto" w:fill="auto"/>
            <w:hideMark/>
          </w:tcPr>
          <w:p w:rsidR="00205C26" w:rsidRDefault="00205C26" w:rsidP="003A17DE">
            <w:r w:rsidRPr="00121F74">
              <w:t>1:1</w:t>
            </w:r>
          </w:p>
        </w:tc>
      </w:tr>
      <w:tr w:rsidR="00205C26" w:rsidRPr="00DA58CB" w:rsidTr="00D535EE">
        <w:trPr>
          <w:trHeight w:val="300"/>
          <w:jc w:val="center"/>
        </w:trPr>
        <w:tc>
          <w:tcPr>
            <w:tcW w:w="3305" w:type="dxa"/>
            <w:shd w:val="clear" w:color="auto" w:fill="auto"/>
            <w:noWrap/>
            <w:hideMark/>
          </w:tcPr>
          <w:p w:rsidR="00205C26" w:rsidRPr="00DA58CB" w:rsidRDefault="00205C26" w:rsidP="00D535EE">
            <w:pPr>
              <w:rPr>
                <w:rFonts w:ascii="Arial" w:hAnsi="Arial" w:cs="Arial"/>
                <w:bCs/>
                <w:color w:val="000000"/>
                <w:sz w:val="22"/>
                <w:szCs w:val="22"/>
              </w:rPr>
            </w:pPr>
            <w:r w:rsidRPr="00DA58CB">
              <w:rPr>
                <w:rFonts w:ascii="Arial" w:hAnsi="Arial" w:cs="Arial"/>
                <w:bCs/>
                <w:color w:val="000000"/>
                <w:sz w:val="22"/>
                <w:szCs w:val="22"/>
              </w:rPr>
              <w:t xml:space="preserve">Altro … </w:t>
            </w:r>
          </w:p>
        </w:tc>
        <w:tc>
          <w:tcPr>
            <w:tcW w:w="5004" w:type="dxa"/>
            <w:shd w:val="clear" w:color="auto" w:fill="auto"/>
            <w:hideMark/>
          </w:tcPr>
          <w:p w:rsidR="00205C26" w:rsidRPr="00121F74" w:rsidRDefault="00205C26" w:rsidP="003A17DE">
            <w:r>
              <w:t xml:space="preserve"> </w:t>
            </w:r>
          </w:p>
        </w:tc>
      </w:tr>
    </w:tbl>
    <w:p w:rsidR="00B16328" w:rsidRPr="00DA58CB" w:rsidRDefault="00CA2AE8" w:rsidP="002D2FE6">
      <w:pPr>
        <w:ind w:firstLine="708"/>
        <w:rPr>
          <w:rFonts w:ascii="Arial" w:hAnsi="Arial" w:cs="Arial"/>
          <w:color w:val="FF0000"/>
          <w:sz w:val="22"/>
          <w:szCs w:val="22"/>
        </w:rPr>
      </w:pPr>
      <w:r w:rsidRPr="00DA58CB">
        <w:rPr>
          <w:rFonts w:ascii="Arial" w:hAnsi="Arial" w:cs="Arial"/>
          <w:i/>
          <w:sz w:val="22"/>
          <w:szCs w:val="22"/>
        </w:rPr>
        <w:t xml:space="preserve">Fonti: </w:t>
      </w:r>
      <w:r w:rsidR="00205C26">
        <w:rPr>
          <w:rFonts w:ascii="Arial" w:hAnsi="Arial" w:cs="Arial"/>
          <w:i/>
          <w:sz w:val="22"/>
          <w:szCs w:val="22"/>
        </w:rPr>
        <w:t>World FactBook</w:t>
      </w:r>
    </w:p>
    <w:p w:rsidR="001835DA" w:rsidRPr="00DA58CB" w:rsidRDefault="009A6B6D" w:rsidP="002D2FE6">
      <w:pPr>
        <w:rPr>
          <w:rFonts w:ascii="Arial" w:hAnsi="Arial" w:cs="Arial"/>
          <w:b/>
          <w:sz w:val="22"/>
          <w:szCs w:val="22"/>
        </w:rPr>
      </w:pPr>
      <w:r w:rsidRPr="00DA58CB">
        <w:rPr>
          <w:rFonts w:ascii="Arial" w:hAnsi="Arial" w:cs="Arial"/>
          <w:color w:val="FF0000"/>
          <w:sz w:val="22"/>
          <w:szCs w:val="22"/>
        </w:rPr>
        <w:br w:type="page"/>
      </w:r>
      <w:bookmarkStart w:id="4" w:name="Analisi_del_mercato_turistico"/>
      <w:r w:rsidR="001835DA" w:rsidRPr="00DA58CB">
        <w:rPr>
          <w:rFonts w:ascii="Arial" w:hAnsi="Arial" w:cs="Arial"/>
          <w:b/>
          <w:sz w:val="22"/>
          <w:szCs w:val="22"/>
        </w:rPr>
        <w:lastRenderedPageBreak/>
        <w:t>Analisi del mercato turistico</w:t>
      </w:r>
    </w:p>
    <w:bookmarkEnd w:id="4"/>
    <w:p w:rsidR="001835DA" w:rsidRPr="00DA58CB" w:rsidRDefault="001835DA" w:rsidP="003A04E0">
      <w:pPr>
        <w:rPr>
          <w:rFonts w:ascii="Arial" w:hAnsi="Arial" w:cs="Arial"/>
          <w:sz w:val="22"/>
          <w:szCs w:val="22"/>
        </w:rPr>
      </w:pPr>
    </w:p>
    <w:p w:rsidR="008D3BE8" w:rsidRDefault="003C6707" w:rsidP="00EA578B">
      <w:pPr>
        <w:pStyle w:val="ListParagraph"/>
        <w:ind w:left="0"/>
        <w:jc w:val="both"/>
        <w:rPr>
          <w:rFonts w:ascii="Arial" w:hAnsi="Arial" w:cs="Arial"/>
          <w:sz w:val="22"/>
          <w:szCs w:val="22"/>
        </w:rPr>
      </w:pPr>
      <w:bookmarkStart w:id="5" w:name="Analisi_del_turismo_outgoing"/>
      <w:r w:rsidRPr="00DA58CB">
        <w:rPr>
          <w:rFonts w:ascii="Arial" w:hAnsi="Arial" w:cs="Arial"/>
          <w:sz w:val="22"/>
          <w:szCs w:val="22"/>
        </w:rPr>
        <w:t xml:space="preserve">2.a </w:t>
      </w:r>
      <w:r w:rsidR="001835DA" w:rsidRPr="00DA58CB">
        <w:rPr>
          <w:rFonts w:ascii="Arial" w:hAnsi="Arial" w:cs="Arial"/>
          <w:sz w:val="22"/>
          <w:szCs w:val="22"/>
        </w:rPr>
        <w:t>Analisi del turismo</w:t>
      </w:r>
      <w:r w:rsidR="00C54732" w:rsidRPr="00DA58CB">
        <w:rPr>
          <w:rFonts w:ascii="Arial" w:hAnsi="Arial" w:cs="Arial"/>
          <w:sz w:val="22"/>
          <w:szCs w:val="22"/>
        </w:rPr>
        <w:t xml:space="preserve"> </w:t>
      </w:r>
      <w:r w:rsidR="001835DA" w:rsidRPr="00DA58CB">
        <w:rPr>
          <w:rFonts w:ascii="Arial" w:hAnsi="Arial" w:cs="Arial"/>
          <w:sz w:val="22"/>
          <w:szCs w:val="22"/>
        </w:rPr>
        <w:t>outgoing</w:t>
      </w:r>
    </w:p>
    <w:p w:rsidR="00ED22ED" w:rsidRPr="00DA58CB" w:rsidRDefault="00ED22ED" w:rsidP="00EA578B">
      <w:pPr>
        <w:pStyle w:val="ListParagraph"/>
        <w:ind w:left="0"/>
        <w:jc w:val="both"/>
        <w:rPr>
          <w:rFonts w:ascii="Arial" w:hAnsi="Arial" w:cs="Arial"/>
          <w:sz w:val="22"/>
          <w:szCs w:val="22"/>
        </w:rPr>
      </w:pPr>
    </w:p>
    <w:bookmarkEnd w:id="5"/>
    <w:p w:rsidR="002D2FE6" w:rsidRPr="00EE25B3" w:rsidRDefault="002D2FE6" w:rsidP="002D2FE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single" w:sz="4" w:space="1" w:color="auto"/>
          <w:bar w:val="single" w:sz="4" w:color="auto"/>
        </w:pBdr>
        <w:ind w:left="360"/>
        <w:jc w:val="both"/>
        <w:rPr>
          <w:rFonts w:ascii="Arial" w:hAnsi="Arial" w:cs="Arial"/>
        </w:rPr>
      </w:pPr>
      <w:r w:rsidRPr="00EE25B3">
        <w:rPr>
          <w:rFonts w:ascii="Arial" w:hAnsi="Arial" w:cs="Arial"/>
        </w:rPr>
        <w:t>I flussi turistici sono in crescita</w:t>
      </w:r>
      <w:r>
        <w:rPr>
          <w:rFonts w:ascii="Arial" w:hAnsi="Arial" w:cs="Arial"/>
        </w:rPr>
        <w:t>. Le</w:t>
      </w:r>
      <w:r w:rsidRPr="00EE25B3">
        <w:rPr>
          <w:rFonts w:ascii="Arial" w:hAnsi="Arial" w:cs="Arial"/>
        </w:rPr>
        <w:t xml:space="preserve"> principali destinazioni </w:t>
      </w:r>
      <w:r>
        <w:rPr>
          <w:rFonts w:ascii="Arial" w:hAnsi="Arial" w:cs="Arial"/>
        </w:rPr>
        <w:t xml:space="preserve">rimangono il Regno Unito e gli </w:t>
      </w:r>
      <w:r w:rsidRPr="00EE25B3">
        <w:rPr>
          <w:rFonts w:ascii="Arial" w:hAnsi="Arial" w:cs="Arial"/>
        </w:rPr>
        <w:t xml:space="preserve"> Stati Uniti. I viaggi verso l’Italia sono </w:t>
      </w:r>
      <w:r>
        <w:rPr>
          <w:rFonts w:ascii="Arial" w:hAnsi="Arial" w:cs="Arial"/>
        </w:rPr>
        <w:t xml:space="preserve">prevalentemente </w:t>
      </w:r>
      <w:r w:rsidRPr="00EE25B3">
        <w:rPr>
          <w:rFonts w:ascii="Arial" w:hAnsi="Arial" w:cs="Arial"/>
        </w:rPr>
        <w:t xml:space="preserve">associati a viaggi di affari, </w:t>
      </w:r>
      <w:r>
        <w:rPr>
          <w:rFonts w:ascii="Arial" w:hAnsi="Arial" w:cs="Arial"/>
        </w:rPr>
        <w:t xml:space="preserve">viaggi per missioni organismi internazionali, </w:t>
      </w:r>
      <w:r w:rsidRPr="00EE25B3">
        <w:rPr>
          <w:rFonts w:ascii="Arial" w:hAnsi="Arial" w:cs="Arial"/>
        </w:rPr>
        <w:t>viaggi di nozze e viaggi di religiosi. Il posizionamento dell’Italia e’ debole anche in ragione dell’assenza di strumenti per una adeguata campagna di promozione</w:t>
      </w:r>
      <w:r>
        <w:rPr>
          <w:rFonts w:ascii="Arial" w:hAnsi="Arial" w:cs="Arial"/>
        </w:rPr>
        <w:t xml:space="preserve">. Esiste un consistente </w:t>
      </w:r>
      <w:r w:rsidRPr="00EE25B3">
        <w:rPr>
          <w:rFonts w:ascii="Arial" w:hAnsi="Arial" w:cs="Arial"/>
        </w:rPr>
        <w:t xml:space="preserve">flusso turistico unidirezionale </w:t>
      </w:r>
      <w:r>
        <w:rPr>
          <w:rFonts w:ascii="Arial" w:hAnsi="Arial" w:cs="Arial"/>
        </w:rPr>
        <w:t xml:space="preserve">dall’Italia alla Tanzania (Zanzibar) </w:t>
      </w:r>
      <w:r w:rsidRPr="00EE25B3">
        <w:rPr>
          <w:rFonts w:ascii="Arial" w:hAnsi="Arial" w:cs="Arial"/>
        </w:rPr>
        <w:t xml:space="preserve">con servizi aerei ad esso complementari.  </w:t>
      </w:r>
      <w:r w:rsidRPr="00EE25B3">
        <w:rPr>
          <w:rFonts w:ascii="Arial" w:hAnsi="Arial" w:cs="Arial"/>
        </w:rPr>
        <w:tab/>
      </w:r>
      <w:r w:rsidRPr="00EE25B3">
        <w:rPr>
          <w:rFonts w:ascii="Arial" w:hAnsi="Arial" w:cs="Arial"/>
        </w:rPr>
        <w:tab/>
      </w:r>
      <w:r w:rsidRPr="00EE25B3">
        <w:rPr>
          <w:rFonts w:ascii="Arial" w:hAnsi="Arial" w:cs="Arial"/>
        </w:rPr>
        <w:tab/>
      </w:r>
      <w:r w:rsidRPr="00EE25B3">
        <w:rPr>
          <w:rFonts w:ascii="Arial" w:hAnsi="Arial" w:cs="Arial"/>
        </w:rPr>
        <w:tab/>
      </w:r>
      <w:r w:rsidRPr="00EE25B3">
        <w:rPr>
          <w:rFonts w:ascii="Arial" w:hAnsi="Arial" w:cs="Arial"/>
        </w:rPr>
        <w:tab/>
      </w:r>
      <w:r w:rsidRPr="00EE25B3">
        <w:rPr>
          <w:rFonts w:ascii="Arial" w:hAnsi="Arial" w:cs="Arial"/>
        </w:rPr>
        <w:tab/>
      </w:r>
      <w:r w:rsidRPr="00EE25B3">
        <w:rPr>
          <w:rFonts w:ascii="Arial" w:hAnsi="Arial" w:cs="Arial"/>
        </w:rPr>
        <w:tab/>
      </w:r>
      <w:r w:rsidRPr="00EE25B3">
        <w:rPr>
          <w:rFonts w:ascii="Arial" w:hAnsi="Arial" w:cs="Arial"/>
        </w:rPr>
        <w:tab/>
      </w:r>
      <w:r w:rsidRPr="00EE25B3">
        <w:rPr>
          <w:rFonts w:ascii="Arial" w:hAnsi="Arial" w:cs="Arial"/>
        </w:rPr>
        <w:tab/>
      </w:r>
    </w:p>
    <w:p w:rsidR="00821731" w:rsidRPr="00E15FE5" w:rsidRDefault="003C6707" w:rsidP="003A04E0">
      <w:pPr>
        <w:rPr>
          <w:rFonts w:ascii="Arial" w:hAnsi="Arial" w:cs="Arial"/>
          <w:sz w:val="22"/>
          <w:szCs w:val="22"/>
        </w:rPr>
      </w:pP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p>
    <w:p w:rsidR="00C00B58" w:rsidRPr="00DA58CB" w:rsidRDefault="003C6707" w:rsidP="00EA578B">
      <w:pPr>
        <w:jc w:val="both"/>
        <w:rPr>
          <w:rFonts w:ascii="Arial" w:hAnsi="Arial" w:cs="Arial"/>
          <w:sz w:val="22"/>
          <w:szCs w:val="22"/>
        </w:rPr>
      </w:pPr>
      <w:bookmarkStart w:id="6" w:name="Profilo_del_turista_per_tipologia"/>
      <w:r w:rsidRPr="00DA58CB">
        <w:rPr>
          <w:rFonts w:ascii="Arial" w:hAnsi="Arial" w:cs="Arial"/>
          <w:sz w:val="22"/>
          <w:szCs w:val="22"/>
        </w:rPr>
        <w:t xml:space="preserve">2.b </w:t>
      </w:r>
      <w:r w:rsidR="0078045B" w:rsidRPr="00DA58CB">
        <w:rPr>
          <w:rFonts w:ascii="Arial" w:hAnsi="Arial" w:cs="Arial"/>
          <w:sz w:val="22"/>
          <w:szCs w:val="22"/>
        </w:rPr>
        <w:t>Composizione target</w:t>
      </w:r>
      <w:r w:rsidR="002D2FE6">
        <w:rPr>
          <w:rFonts w:ascii="Arial" w:hAnsi="Arial" w:cs="Arial"/>
          <w:sz w:val="22"/>
          <w:szCs w:val="22"/>
        </w:rPr>
        <w:t>: dati non disponibili</w:t>
      </w:r>
    </w:p>
    <w:bookmarkEnd w:id="6"/>
    <w:p w:rsidR="004C0EBB" w:rsidRDefault="00C00B58" w:rsidP="00EA578B">
      <w:pPr>
        <w:jc w:val="both"/>
        <w:rPr>
          <w:rFonts w:ascii="Arial" w:hAnsi="Arial" w:cs="Arial"/>
          <w:sz w:val="22"/>
          <w:szCs w:val="22"/>
        </w:rPr>
      </w:pPr>
      <w:r w:rsidRPr="00DA58CB">
        <w:rPr>
          <w:rFonts w:ascii="Arial" w:hAnsi="Arial" w:cs="Arial"/>
          <w:sz w:val="22"/>
          <w:szCs w:val="22"/>
        </w:rPr>
        <w:t xml:space="preserve">      </w:t>
      </w:r>
    </w:p>
    <w:p w:rsidR="00AF06D0" w:rsidRPr="00DA58CB" w:rsidRDefault="00AF06D0" w:rsidP="003A04E0">
      <w:pPr>
        <w:rPr>
          <w:rFonts w:ascii="Arial" w:hAnsi="Arial" w:cs="Arial"/>
          <w:sz w:val="22"/>
          <w:szCs w:val="22"/>
        </w:rPr>
      </w:pPr>
    </w:p>
    <w:tbl>
      <w:tblPr>
        <w:tblW w:w="99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9"/>
        <w:gridCol w:w="6378"/>
      </w:tblGrid>
      <w:tr w:rsidR="00CA2AE8" w:rsidRPr="00DA58CB" w:rsidTr="00A652A9">
        <w:trPr>
          <w:trHeight w:val="454"/>
        </w:trPr>
        <w:tc>
          <w:tcPr>
            <w:tcW w:w="9937" w:type="dxa"/>
            <w:gridSpan w:val="2"/>
            <w:tcBorders>
              <w:bottom w:val="single" w:sz="4" w:space="0" w:color="auto"/>
            </w:tcBorders>
            <w:shd w:val="clear" w:color="000000" w:fill="7F7F7F"/>
            <w:vAlign w:val="center"/>
            <w:hideMark/>
          </w:tcPr>
          <w:p w:rsidR="00CA2AE8" w:rsidRPr="00DA58CB" w:rsidRDefault="00C50C61" w:rsidP="00A652A9">
            <w:pPr>
              <w:rPr>
                <w:rFonts w:ascii="Arial" w:hAnsi="Arial" w:cs="Arial"/>
                <w:b/>
                <w:color w:val="000000"/>
                <w:sz w:val="22"/>
                <w:szCs w:val="22"/>
              </w:rPr>
            </w:pPr>
            <w:r>
              <w:rPr>
                <w:rFonts w:ascii="Arial" w:hAnsi="Arial" w:cs="Arial"/>
                <w:b/>
                <w:bCs/>
                <w:color w:val="FFFFFF"/>
                <w:sz w:val="22"/>
                <w:szCs w:val="22"/>
              </w:rPr>
              <w:t xml:space="preserve">TARGET 1 </w:t>
            </w:r>
            <w:r w:rsidR="00CA2AE8" w:rsidRPr="00DA58CB">
              <w:rPr>
                <w:rFonts w:ascii="Arial" w:hAnsi="Arial" w:cs="Arial"/>
                <w:b/>
                <w:bCs/>
                <w:color w:val="FFFFFF"/>
                <w:sz w:val="22"/>
                <w:szCs w:val="22"/>
              </w:rPr>
              <w:t xml:space="preserve"> </w:t>
            </w:r>
          </w:p>
        </w:tc>
      </w:tr>
      <w:tr w:rsidR="002D2FE6" w:rsidRPr="00DA58CB" w:rsidTr="00D535EE">
        <w:trPr>
          <w:trHeight w:val="315"/>
        </w:trPr>
        <w:tc>
          <w:tcPr>
            <w:tcW w:w="3559" w:type="dxa"/>
            <w:shd w:val="clear" w:color="000000" w:fill="auto"/>
            <w:hideMark/>
          </w:tcPr>
          <w:p w:rsidR="002D2FE6" w:rsidRPr="00DA58CB" w:rsidRDefault="002D2FE6" w:rsidP="00D535EE">
            <w:pPr>
              <w:rPr>
                <w:rFonts w:ascii="Arial" w:hAnsi="Arial" w:cs="Arial"/>
                <w:color w:val="000000"/>
                <w:sz w:val="22"/>
                <w:szCs w:val="22"/>
              </w:rPr>
            </w:pPr>
            <w:r w:rsidRPr="00DA58CB">
              <w:rPr>
                <w:rFonts w:ascii="Arial" w:hAnsi="Arial" w:cs="Arial"/>
                <w:sz w:val="22"/>
                <w:szCs w:val="22"/>
              </w:rPr>
              <w:t>Segmento socio-economico di appartenenza</w:t>
            </w:r>
          </w:p>
        </w:tc>
        <w:tc>
          <w:tcPr>
            <w:tcW w:w="6378" w:type="dxa"/>
            <w:shd w:val="clear" w:color="000000"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La classe medio alta.. La comunita’ indiana, in tale ambito e’ particolarmente rilevante</w:t>
            </w:r>
          </w:p>
        </w:tc>
      </w:tr>
      <w:tr w:rsidR="002D2FE6" w:rsidRPr="00DA58CB" w:rsidTr="00D535EE">
        <w:trPr>
          <w:trHeight w:val="315"/>
        </w:trPr>
        <w:tc>
          <w:tcPr>
            <w:tcW w:w="3559" w:type="dxa"/>
            <w:shd w:val="clear" w:color="000000" w:fill="auto"/>
            <w:hideMark/>
          </w:tcPr>
          <w:p w:rsidR="002D2FE6" w:rsidRPr="00DA58CB" w:rsidRDefault="002D2FE6" w:rsidP="00D535EE">
            <w:pPr>
              <w:rPr>
                <w:rFonts w:ascii="Arial" w:hAnsi="Arial" w:cs="Arial"/>
                <w:color w:val="000000"/>
                <w:sz w:val="22"/>
                <w:szCs w:val="22"/>
              </w:rPr>
            </w:pPr>
            <w:r w:rsidRPr="00DA58CB">
              <w:rPr>
                <w:rFonts w:ascii="Arial" w:hAnsi="Arial" w:cs="Arial"/>
                <w:sz w:val="22"/>
                <w:szCs w:val="22"/>
              </w:rPr>
              <w:t>Livello culturale</w:t>
            </w:r>
          </w:p>
        </w:tc>
        <w:tc>
          <w:tcPr>
            <w:tcW w:w="6378" w:type="dxa"/>
            <w:shd w:val="clear" w:color="000000"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Medio-alto</w:t>
            </w:r>
          </w:p>
        </w:tc>
      </w:tr>
      <w:tr w:rsidR="002D2FE6" w:rsidRPr="00DA58CB" w:rsidTr="00D535EE">
        <w:trPr>
          <w:trHeight w:val="300"/>
        </w:trPr>
        <w:tc>
          <w:tcPr>
            <w:tcW w:w="3559" w:type="dxa"/>
            <w:shd w:val="clear" w:color="auto" w:fill="auto"/>
            <w:hideMark/>
          </w:tcPr>
          <w:p w:rsidR="002D2FE6" w:rsidRPr="00DA58CB" w:rsidRDefault="002D2FE6" w:rsidP="00D535EE">
            <w:pPr>
              <w:rPr>
                <w:rFonts w:ascii="Arial" w:hAnsi="Arial" w:cs="Arial"/>
                <w:color w:val="000000"/>
                <w:sz w:val="22"/>
                <w:szCs w:val="22"/>
              </w:rPr>
            </w:pPr>
            <w:r w:rsidRPr="00DA58CB">
              <w:rPr>
                <w:rFonts w:ascii="Arial" w:hAnsi="Arial" w:cs="Arial"/>
                <w:sz w:val="22"/>
                <w:szCs w:val="22"/>
              </w:rPr>
              <w:t>F</w:t>
            </w:r>
            <w:r>
              <w:rPr>
                <w:rFonts w:ascii="Arial" w:hAnsi="Arial" w:cs="Arial"/>
                <w:sz w:val="22"/>
                <w:szCs w:val="22"/>
              </w:rPr>
              <w:t>ascia</w:t>
            </w:r>
            <w:r w:rsidRPr="00DA58CB">
              <w:rPr>
                <w:rFonts w:ascii="Arial" w:hAnsi="Arial" w:cs="Arial"/>
                <w:sz w:val="22"/>
                <w:szCs w:val="22"/>
              </w:rPr>
              <w:t xml:space="preserve"> di età</w:t>
            </w:r>
          </w:p>
        </w:tc>
        <w:tc>
          <w:tcPr>
            <w:tcW w:w="6378" w:type="dxa"/>
            <w:shd w:val="clear" w:color="auto"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30 - 55</w:t>
            </w:r>
          </w:p>
        </w:tc>
      </w:tr>
      <w:tr w:rsidR="002D2FE6" w:rsidRPr="00DA58CB" w:rsidTr="00595DE2">
        <w:trPr>
          <w:trHeight w:val="300"/>
        </w:trPr>
        <w:tc>
          <w:tcPr>
            <w:tcW w:w="3559" w:type="dxa"/>
            <w:shd w:val="clear" w:color="auto" w:fill="auto"/>
            <w:noWrap/>
            <w:hideMark/>
          </w:tcPr>
          <w:p w:rsidR="002D2FE6" w:rsidRPr="00DA58CB" w:rsidRDefault="002D2FE6" w:rsidP="00D535EE">
            <w:pPr>
              <w:rPr>
                <w:rFonts w:ascii="Arial" w:hAnsi="Arial" w:cs="Arial"/>
                <w:color w:val="000000"/>
                <w:sz w:val="22"/>
                <w:szCs w:val="22"/>
              </w:rPr>
            </w:pPr>
            <w:r w:rsidRPr="00DA58CB">
              <w:rPr>
                <w:rFonts w:ascii="Arial" w:hAnsi="Arial" w:cs="Arial"/>
                <w:sz w:val="22"/>
                <w:szCs w:val="22"/>
              </w:rPr>
              <w:t>Propensione al viaggio</w:t>
            </w:r>
          </w:p>
        </w:tc>
        <w:tc>
          <w:tcPr>
            <w:tcW w:w="6378" w:type="dxa"/>
            <w:shd w:val="clear" w:color="auto" w:fill="auto"/>
            <w:vAlign w:val="bottom"/>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 xml:space="preserve"> si</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color w:val="000000"/>
                <w:sz w:val="22"/>
                <w:szCs w:val="22"/>
              </w:rPr>
            </w:pPr>
            <w:r w:rsidRPr="00DA58CB">
              <w:rPr>
                <w:rFonts w:ascii="Arial" w:hAnsi="Arial" w:cs="Arial"/>
                <w:sz w:val="22"/>
                <w:szCs w:val="22"/>
              </w:rPr>
              <w:t>Principali motivazioni di vacanza all’estero</w:t>
            </w:r>
          </w:p>
        </w:tc>
        <w:tc>
          <w:tcPr>
            <w:tcW w:w="6378" w:type="dxa"/>
            <w:shd w:val="clear" w:color="auto" w:fill="auto"/>
            <w:hideMark/>
          </w:tcPr>
          <w:p w:rsidR="002D2FE6" w:rsidRDefault="002D2FE6" w:rsidP="003464FF">
            <w:pPr>
              <w:jc w:val="both"/>
              <w:rPr>
                <w:rFonts w:ascii="Arial" w:hAnsi="Arial" w:cs="Arial"/>
                <w:color w:val="000000"/>
                <w:sz w:val="22"/>
                <w:szCs w:val="22"/>
              </w:rPr>
            </w:pPr>
            <w:r>
              <w:rPr>
                <w:rFonts w:ascii="Arial" w:hAnsi="Arial" w:cs="Arial"/>
                <w:color w:val="000000"/>
                <w:sz w:val="22"/>
                <w:szCs w:val="22"/>
              </w:rPr>
              <w:t>Le motivazioni principali sono per affari, invito e studio.</w:t>
            </w:r>
          </w:p>
          <w:p w:rsidR="002D2FE6" w:rsidRPr="00DA58CB" w:rsidRDefault="002D2FE6" w:rsidP="003464FF">
            <w:pPr>
              <w:jc w:val="both"/>
              <w:rPr>
                <w:rFonts w:ascii="Arial" w:hAnsi="Arial" w:cs="Arial"/>
                <w:color w:val="000000"/>
                <w:sz w:val="22"/>
                <w:szCs w:val="22"/>
              </w:rPr>
            </w:pPr>
            <w:r>
              <w:rPr>
                <w:rFonts w:ascii="Arial" w:hAnsi="Arial" w:cs="Arial"/>
                <w:color w:val="000000"/>
                <w:sz w:val="22"/>
                <w:szCs w:val="22"/>
              </w:rPr>
              <w:t>Sviluppato anche il turismo religioso il 30% della popolazione e’ di religione cristiana.</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sz w:val="22"/>
                <w:szCs w:val="22"/>
              </w:rPr>
            </w:pPr>
            <w:r w:rsidRPr="00DA58CB">
              <w:rPr>
                <w:rFonts w:ascii="Arial" w:hAnsi="Arial" w:cs="Arial"/>
                <w:sz w:val="22"/>
                <w:szCs w:val="22"/>
              </w:rPr>
              <w:t xml:space="preserve">Mezzi di trasporto preferiti (auto, pullman, aereo, treno, ecc., con relative quote %) </w:t>
            </w:r>
          </w:p>
        </w:tc>
        <w:tc>
          <w:tcPr>
            <w:tcW w:w="6378" w:type="dxa"/>
            <w:shd w:val="clear" w:color="auto"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Aereo</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color w:val="000000"/>
                <w:sz w:val="22"/>
                <w:szCs w:val="22"/>
              </w:rPr>
            </w:pPr>
            <w:r w:rsidRPr="00DA58CB">
              <w:rPr>
                <w:rFonts w:ascii="Arial" w:hAnsi="Arial" w:cs="Arial"/>
                <w:sz w:val="22"/>
                <w:szCs w:val="22"/>
              </w:rPr>
              <w:t>Prodotti turistici preferiti ed emergenti (arte, mare, montagna, laghi, ecc.)</w:t>
            </w:r>
          </w:p>
        </w:tc>
        <w:tc>
          <w:tcPr>
            <w:tcW w:w="6378" w:type="dxa"/>
            <w:shd w:val="clear" w:color="auto"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Citta’ d’arte</w:t>
            </w:r>
            <w:r w:rsidR="00C850FD">
              <w:rPr>
                <w:rFonts w:ascii="Arial" w:hAnsi="Arial" w:cs="Arial"/>
                <w:color w:val="000000"/>
                <w:sz w:val="22"/>
                <w:szCs w:val="22"/>
              </w:rPr>
              <w:t>`</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color w:val="000000"/>
                <w:sz w:val="22"/>
                <w:szCs w:val="22"/>
              </w:rPr>
            </w:pPr>
            <w:r w:rsidRPr="00DA58CB">
              <w:rPr>
                <w:rFonts w:ascii="Arial" w:hAnsi="Arial" w:cs="Arial"/>
                <w:sz w:val="22"/>
                <w:szCs w:val="22"/>
              </w:rPr>
              <w:t>Fattori determinanti nella scelta delle destinazioni (prezzi, livello di organizzazione, conoscenza delle lingue, sicurezza, efficienza dei servizi, ecc.)</w:t>
            </w:r>
          </w:p>
        </w:tc>
        <w:tc>
          <w:tcPr>
            <w:tcW w:w="6378" w:type="dxa"/>
            <w:shd w:val="clear" w:color="auto" w:fill="auto"/>
            <w:hideMark/>
          </w:tcPr>
          <w:p w:rsidR="002D2FE6" w:rsidRPr="00DA58CB" w:rsidRDefault="002D2FE6" w:rsidP="003464FF">
            <w:pPr>
              <w:jc w:val="both"/>
              <w:rPr>
                <w:rFonts w:ascii="Arial" w:hAnsi="Arial" w:cs="Arial"/>
                <w:color w:val="000000"/>
                <w:sz w:val="22"/>
                <w:szCs w:val="22"/>
              </w:rPr>
            </w:pPr>
            <w:r>
              <w:rPr>
                <w:rFonts w:ascii="Arial" w:hAnsi="Arial" w:cs="Arial"/>
                <w:color w:val="000000"/>
                <w:sz w:val="22"/>
                <w:szCs w:val="22"/>
              </w:rPr>
              <w:t>Prezzi dei soggiorni alberghieri e dei servizi. Preferite le citte’ come Roma e Milano dove laconoscenza delle lingue e’ piu’ diffusa.</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bCs/>
                <w:color w:val="000000"/>
                <w:sz w:val="22"/>
                <w:szCs w:val="22"/>
              </w:rPr>
            </w:pPr>
            <w:r w:rsidRPr="00DA58CB">
              <w:rPr>
                <w:rFonts w:ascii="Arial" w:hAnsi="Arial" w:cs="Arial"/>
                <w:sz w:val="22"/>
                <w:szCs w:val="22"/>
              </w:rPr>
              <w:t>Tipo di alloggio preferito</w:t>
            </w:r>
          </w:p>
        </w:tc>
        <w:tc>
          <w:tcPr>
            <w:tcW w:w="6378" w:type="dxa"/>
            <w:shd w:val="clear" w:color="auto"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Albergo</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bCs/>
                <w:color w:val="000000"/>
                <w:sz w:val="22"/>
                <w:szCs w:val="22"/>
              </w:rPr>
            </w:pPr>
            <w:r w:rsidRPr="00DA58CB">
              <w:rPr>
                <w:rFonts w:ascii="Arial" w:hAnsi="Arial" w:cs="Arial"/>
                <w:sz w:val="22"/>
                <w:szCs w:val="22"/>
              </w:rPr>
              <w:t>Mesi preferiti per i viaggi</w:t>
            </w:r>
          </w:p>
        </w:tc>
        <w:tc>
          <w:tcPr>
            <w:tcW w:w="6378" w:type="dxa"/>
            <w:shd w:val="clear" w:color="auto"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 xml:space="preserve">Giugno-agosto e dicembre-gennaio </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bCs/>
                <w:color w:val="000000"/>
                <w:sz w:val="22"/>
                <w:szCs w:val="22"/>
              </w:rPr>
            </w:pPr>
            <w:r>
              <w:rPr>
                <w:rFonts w:ascii="Arial" w:hAnsi="Arial" w:cs="Arial"/>
                <w:sz w:val="22"/>
                <w:szCs w:val="22"/>
              </w:rPr>
              <w:t>F</w:t>
            </w:r>
            <w:r w:rsidRPr="00DA58CB">
              <w:rPr>
                <w:rFonts w:ascii="Arial" w:hAnsi="Arial" w:cs="Arial"/>
                <w:sz w:val="22"/>
                <w:szCs w:val="22"/>
              </w:rPr>
              <w:t xml:space="preserve">onti di informazione </w:t>
            </w:r>
            <w:r>
              <w:rPr>
                <w:rFonts w:ascii="Arial" w:hAnsi="Arial" w:cs="Arial"/>
                <w:sz w:val="22"/>
                <w:szCs w:val="22"/>
              </w:rPr>
              <w:t xml:space="preserve">privilegiate </w:t>
            </w:r>
            <w:r w:rsidRPr="00DA58CB">
              <w:rPr>
                <w:rFonts w:ascii="Arial" w:hAnsi="Arial" w:cs="Arial"/>
                <w:sz w:val="22"/>
                <w:szCs w:val="22"/>
              </w:rPr>
              <w:t>(cataloghi, siti web, stampa specializzata, ecc.)</w:t>
            </w:r>
          </w:p>
        </w:tc>
        <w:tc>
          <w:tcPr>
            <w:tcW w:w="6378" w:type="dxa"/>
            <w:shd w:val="clear" w:color="auto"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Siti web</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bCs/>
                <w:color w:val="000000"/>
                <w:sz w:val="22"/>
                <w:szCs w:val="22"/>
              </w:rPr>
            </w:pPr>
            <w:r w:rsidRPr="00DA58CB">
              <w:rPr>
                <w:rFonts w:ascii="Arial" w:hAnsi="Arial" w:cs="Arial"/>
                <w:sz w:val="22"/>
                <w:szCs w:val="22"/>
              </w:rPr>
              <w:t>Canali d’acquisto utilizzati  (Agenzie di viaggio, Tour Operators, Internet, ecc.)</w:t>
            </w:r>
          </w:p>
        </w:tc>
        <w:tc>
          <w:tcPr>
            <w:tcW w:w="6378" w:type="dxa"/>
            <w:shd w:val="clear" w:color="auto" w:fill="auto"/>
            <w:hideMark/>
          </w:tcPr>
          <w:p w:rsidR="002D2FE6" w:rsidRPr="00DA58CB" w:rsidRDefault="002D2FE6" w:rsidP="008B1932">
            <w:pPr>
              <w:rPr>
                <w:rFonts w:ascii="Arial" w:hAnsi="Arial" w:cs="Arial"/>
                <w:color w:val="000000"/>
                <w:sz w:val="22"/>
                <w:szCs w:val="22"/>
              </w:rPr>
            </w:pPr>
            <w:r>
              <w:rPr>
                <w:rFonts w:ascii="Arial" w:hAnsi="Arial" w:cs="Arial"/>
                <w:color w:val="000000"/>
                <w:sz w:val="22"/>
                <w:szCs w:val="22"/>
              </w:rPr>
              <w:t>Agenzie di viaggio</w:t>
            </w:r>
          </w:p>
        </w:tc>
      </w:tr>
      <w:tr w:rsidR="002D2FE6" w:rsidRPr="00DA58CB" w:rsidTr="00D535EE">
        <w:trPr>
          <w:trHeight w:val="300"/>
        </w:trPr>
        <w:tc>
          <w:tcPr>
            <w:tcW w:w="3559" w:type="dxa"/>
            <w:shd w:val="clear" w:color="auto" w:fill="auto"/>
            <w:noWrap/>
            <w:hideMark/>
          </w:tcPr>
          <w:p w:rsidR="002D2FE6" w:rsidRPr="00DA58CB" w:rsidRDefault="002D2FE6" w:rsidP="00D535EE">
            <w:pPr>
              <w:rPr>
                <w:rFonts w:ascii="Arial" w:hAnsi="Arial" w:cs="Arial"/>
                <w:bCs/>
                <w:color w:val="000000"/>
                <w:sz w:val="22"/>
                <w:szCs w:val="22"/>
              </w:rPr>
            </w:pPr>
            <w:r w:rsidRPr="00DA58CB">
              <w:rPr>
                <w:rFonts w:ascii="Arial" w:hAnsi="Arial" w:cs="Arial"/>
                <w:bCs/>
                <w:color w:val="000000"/>
                <w:sz w:val="22"/>
                <w:szCs w:val="22"/>
              </w:rPr>
              <w:t>Altro…</w:t>
            </w:r>
          </w:p>
        </w:tc>
        <w:tc>
          <w:tcPr>
            <w:tcW w:w="6378" w:type="dxa"/>
            <w:shd w:val="clear" w:color="auto" w:fill="auto"/>
            <w:hideMark/>
          </w:tcPr>
          <w:p w:rsidR="002D2FE6" w:rsidRPr="00DA58CB" w:rsidRDefault="002D2FE6" w:rsidP="008B1932">
            <w:pPr>
              <w:rPr>
                <w:rFonts w:ascii="Arial" w:hAnsi="Arial" w:cs="Arial"/>
                <w:color w:val="000000"/>
                <w:sz w:val="22"/>
                <w:szCs w:val="22"/>
              </w:rPr>
            </w:pPr>
          </w:p>
        </w:tc>
      </w:tr>
    </w:tbl>
    <w:p w:rsidR="00CB7262" w:rsidRDefault="00CB7262" w:rsidP="003A04E0">
      <w:pPr>
        <w:rPr>
          <w:rFonts w:ascii="Arial" w:hAnsi="Arial" w:cs="Arial"/>
          <w:sz w:val="22"/>
          <w:szCs w:val="22"/>
        </w:rPr>
      </w:pPr>
    </w:p>
    <w:p w:rsidR="002D2FE6" w:rsidRPr="00DA58CB" w:rsidRDefault="002D2FE6" w:rsidP="003A04E0">
      <w:pPr>
        <w:rPr>
          <w:rFonts w:ascii="Arial" w:hAnsi="Arial" w:cs="Arial"/>
          <w:sz w:val="22"/>
          <w:szCs w:val="22"/>
        </w:rPr>
      </w:pPr>
    </w:p>
    <w:p w:rsidR="0024539D" w:rsidRDefault="0024539D" w:rsidP="00EA578B">
      <w:pPr>
        <w:jc w:val="both"/>
        <w:rPr>
          <w:rFonts w:ascii="Arial" w:hAnsi="Arial" w:cs="Arial"/>
          <w:sz w:val="22"/>
          <w:szCs w:val="22"/>
        </w:rPr>
      </w:pPr>
    </w:p>
    <w:p w:rsidR="002D2FE6" w:rsidRDefault="002D2FE6" w:rsidP="00EA578B">
      <w:pPr>
        <w:jc w:val="both"/>
        <w:rPr>
          <w:rFonts w:ascii="Arial" w:hAnsi="Arial" w:cs="Arial"/>
          <w:sz w:val="22"/>
          <w:szCs w:val="22"/>
        </w:rPr>
      </w:pPr>
    </w:p>
    <w:p w:rsidR="002D2FE6" w:rsidRPr="00DA58CB" w:rsidRDefault="002D2FE6" w:rsidP="00EA578B">
      <w:pPr>
        <w:jc w:val="both"/>
        <w:rPr>
          <w:rFonts w:ascii="Arial" w:hAnsi="Arial" w:cs="Arial"/>
          <w:sz w:val="22"/>
          <w:szCs w:val="22"/>
        </w:rPr>
      </w:pPr>
    </w:p>
    <w:p w:rsidR="00BA7B7B" w:rsidRPr="00DA58CB" w:rsidRDefault="00691665" w:rsidP="00EA578B">
      <w:pPr>
        <w:jc w:val="both"/>
        <w:rPr>
          <w:rFonts w:ascii="Arial" w:hAnsi="Arial" w:cs="Arial"/>
          <w:sz w:val="22"/>
          <w:szCs w:val="22"/>
          <w:lang w:val="en-US"/>
        </w:rPr>
      </w:pPr>
      <w:bookmarkStart w:id="7" w:name="Analisi_SWOT"/>
      <w:proofErr w:type="gramStart"/>
      <w:r w:rsidRPr="00DA58CB">
        <w:rPr>
          <w:rFonts w:ascii="Arial" w:hAnsi="Arial" w:cs="Arial"/>
          <w:sz w:val="22"/>
          <w:szCs w:val="22"/>
          <w:lang w:val="en-US"/>
        </w:rPr>
        <w:t>2.c</w:t>
      </w:r>
      <w:proofErr w:type="gramEnd"/>
      <w:r w:rsidRPr="00DA58CB">
        <w:rPr>
          <w:rFonts w:ascii="Arial" w:hAnsi="Arial" w:cs="Arial"/>
          <w:sz w:val="22"/>
          <w:szCs w:val="22"/>
          <w:lang w:val="en-US"/>
        </w:rPr>
        <w:t xml:space="preserve"> </w:t>
      </w:r>
      <w:proofErr w:type="spellStart"/>
      <w:r w:rsidR="00BA7B7B" w:rsidRPr="00DA58CB">
        <w:rPr>
          <w:rFonts w:ascii="Arial" w:hAnsi="Arial" w:cs="Arial"/>
          <w:sz w:val="22"/>
          <w:szCs w:val="22"/>
          <w:lang w:val="en-US"/>
        </w:rPr>
        <w:t>Analisi</w:t>
      </w:r>
      <w:proofErr w:type="spellEnd"/>
      <w:r w:rsidR="00BA7B7B" w:rsidRPr="00DA58CB">
        <w:rPr>
          <w:rFonts w:ascii="Arial" w:hAnsi="Arial" w:cs="Arial"/>
          <w:sz w:val="22"/>
          <w:szCs w:val="22"/>
          <w:lang w:val="en-US"/>
        </w:rPr>
        <w:t xml:space="preserve"> SWOT (Strengths, Weaknesses, Opportunitie</w:t>
      </w:r>
      <w:r w:rsidR="00571522">
        <w:rPr>
          <w:rFonts w:ascii="Arial" w:hAnsi="Arial" w:cs="Arial"/>
          <w:sz w:val="22"/>
          <w:szCs w:val="22"/>
          <w:lang w:val="en-US"/>
        </w:rPr>
        <w:t xml:space="preserve">s, Threats) </w:t>
      </w:r>
      <w:proofErr w:type="spellStart"/>
      <w:r w:rsidR="00571522">
        <w:rPr>
          <w:rFonts w:ascii="Arial" w:hAnsi="Arial" w:cs="Arial"/>
          <w:sz w:val="22"/>
          <w:szCs w:val="22"/>
          <w:lang w:val="en-US"/>
        </w:rPr>
        <w:t>della</w:t>
      </w:r>
      <w:proofErr w:type="spellEnd"/>
      <w:r w:rsidR="00571522">
        <w:rPr>
          <w:rFonts w:ascii="Arial" w:hAnsi="Arial" w:cs="Arial"/>
          <w:sz w:val="22"/>
          <w:szCs w:val="22"/>
          <w:lang w:val="en-US"/>
        </w:rPr>
        <w:t xml:space="preserve"> </w:t>
      </w:r>
      <w:proofErr w:type="spellStart"/>
      <w:r w:rsidR="00571522">
        <w:rPr>
          <w:rFonts w:ascii="Arial" w:hAnsi="Arial" w:cs="Arial"/>
          <w:sz w:val="22"/>
          <w:szCs w:val="22"/>
          <w:lang w:val="en-US"/>
        </w:rPr>
        <w:t>destinazione</w:t>
      </w:r>
      <w:proofErr w:type="spellEnd"/>
      <w:r w:rsidR="00571522">
        <w:rPr>
          <w:rFonts w:ascii="Arial" w:hAnsi="Arial" w:cs="Arial"/>
          <w:sz w:val="22"/>
          <w:szCs w:val="22"/>
          <w:lang w:val="en-US"/>
        </w:rPr>
        <w:t xml:space="preserve"> Italia</w:t>
      </w:r>
    </w:p>
    <w:bookmarkEnd w:id="7"/>
    <w:p w:rsidR="00BA7B7B" w:rsidRDefault="00BA7B7B" w:rsidP="003A04E0">
      <w:pPr>
        <w:rPr>
          <w:rFonts w:ascii="Arial" w:hAnsi="Arial" w:cs="Arial"/>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9"/>
        <w:gridCol w:w="4889"/>
      </w:tblGrid>
      <w:tr w:rsidR="009C5D04" w:rsidRPr="009C5D04" w:rsidTr="008B1932">
        <w:tc>
          <w:tcPr>
            <w:tcW w:w="4889" w:type="dxa"/>
          </w:tcPr>
          <w:p w:rsidR="009C5D04" w:rsidRPr="009C5D04" w:rsidRDefault="009C5D04" w:rsidP="009C5D04">
            <w:pPr>
              <w:rPr>
                <w:rFonts w:ascii="Arial" w:hAnsi="Arial" w:cs="Arial"/>
                <w:sz w:val="22"/>
                <w:szCs w:val="22"/>
              </w:rPr>
            </w:pPr>
            <w:r w:rsidRPr="009C5D04">
              <w:rPr>
                <w:rFonts w:ascii="Arial" w:hAnsi="Arial" w:cs="Arial"/>
                <w:sz w:val="22"/>
                <w:szCs w:val="22"/>
              </w:rPr>
              <w:t>Punti di forza</w:t>
            </w:r>
          </w:p>
        </w:tc>
        <w:tc>
          <w:tcPr>
            <w:tcW w:w="4889" w:type="dxa"/>
          </w:tcPr>
          <w:p w:rsidR="009C5D04" w:rsidRPr="009C5D04" w:rsidRDefault="009C5D04" w:rsidP="009C5D04">
            <w:pPr>
              <w:rPr>
                <w:rFonts w:ascii="Arial" w:hAnsi="Arial" w:cs="Arial"/>
                <w:sz w:val="22"/>
                <w:szCs w:val="22"/>
              </w:rPr>
            </w:pPr>
            <w:r w:rsidRPr="009C5D04">
              <w:rPr>
                <w:rFonts w:ascii="Arial" w:hAnsi="Arial" w:cs="Arial"/>
                <w:sz w:val="22"/>
                <w:szCs w:val="22"/>
              </w:rPr>
              <w:t>Punti di debolezza</w:t>
            </w:r>
          </w:p>
        </w:tc>
      </w:tr>
      <w:tr w:rsidR="009C5D04" w:rsidRPr="009C5D04" w:rsidTr="008B1932">
        <w:tc>
          <w:tcPr>
            <w:tcW w:w="4889" w:type="dxa"/>
          </w:tcPr>
          <w:p w:rsidR="009C5D04" w:rsidRPr="009C5D04" w:rsidRDefault="009C5D04" w:rsidP="009C5D04">
            <w:pPr>
              <w:rPr>
                <w:rFonts w:ascii="Arial" w:hAnsi="Arial" w:cs="Arial"/>
                <w:sz w:val="22"/>
                <w:szCs w:val="22"/>
              </w:rPr>
            </w:pPr>
            <w:r w:rsidRPr="009C5D04">
              <w:rPr>
                <w:rFonts w:ascii="Arial" w:hAnsi="Arial" w:cs="Arial"/>
                <w:sz w:val="22"/>
                <w:szCs w:val="22"/>
              </w:rPr>
              <w:t xml:space="preserve"> </w:t>
            </w:r>
          </w:p>
          <w:p w:rsidR="009C5D04" w:rsidRPr="009C5D04" w:rsidRDefault="009C5D04" w:rsidP="009C5D04">
            <w:pPr>
              <w:rPr>
                <w:rFonts w:ascii="Arial" w:hAnsi="Arial" w:cs="Arial"/>
                <w:sz w:val="22"/>
                <w:szCs w:val="22"/>
              </w:rPr>
            </w:pPr>
            <w:r w:rsidRPr="009C5D04">
              <w:rPr>
                <w:rFonts w:ascii="Arial" w:hAnsi="Arial" w:cs="Arial"/>
                <w:sz w:val="22"/>
                <w:szCs w:val="22"/>
              </w:rPr>
              <w:t xml:space="preserve">L’Italia gode di una buona reputazione. </w:t>
            </w:r>
          </w:p>
          <w:p w:rsidR="009C5D04" w:rsidRPr="009C5D04" w:rsidRDefault="009C5D04" w:rsidP="009C5D04">
            <w:pPr>
              <w:rPr>
                <w:rFonts w:ascii="Arial" w:hAnsi="Arial" w:cs="Arial"/>
                <w:sz w:val="22"/>
                <w:szCs w:val="22"/>
              </w:rPr>
            </w:pPr>
            <w:r w:rsidRPr="009C5D04">
              <w:rPr>
                <w:rFonts w:ascii="Arial" w:hAnsi="Arial" w:cs="Arial"/>
                <w:sz w:val="22"/>
                <w:szCs w:val="22"/>
              </w:rPr>
              <w:t xml:space="preserve">Forte presenza di stutture turistiche in Zanzibar. </w:t>
            </w:r>
          </w:p>
          <w:p w:rsidR="009C5D04" w:rsidRPr="009C5D04" w:rsidRDefault="009C5D04" w:rsidP="009C5D04">
            <w:pPr>
              <w:rPr>
                <w:rFonts w:ascii="Arial" w:hAnsi="Arial" w:cs="Arial"/>
                <w:sz w:val="22"/>
                <w:szCs w:val="22"/>
              </w:rPr>
            </w:pPr>
            <w:r w:rsidRPr="009C5D04">
              <w:rPr>
                <w:rFonts w:ascii="Arial" w:hAnsi="Arial" w:cs="Arial"/>
                <w:sz w:val="22"/>
                <w:szCs w:val="22"/>
              </w:rPr>
              <w:t xml:space="preserve"> </w:t>
            </w:r>
          </w:p>
        </w:tc>
        <w:tc>
          <w:tcPr>
            <w:tcW w:w="4889" w:type="dxa"/>
          </w:tcPr>
          <w:p w:rsidR="009C5D04" w:rsidRPr="009C5D04" w:rsidRDefault="009C5D04" w:rsidP="009C5D04">
            <w:pPr>
              <w:rPr>
                <w:rFonts w:ascii="Arial" w:hAnsi="Arial" w:cs="Arial"/>
                <w:sz w:val="22"/>
                <w:szCs w:val="22"/>
              </w:rPr>
            </w:pPr>
          </w:p>
          <w:p w:rsidR="009C5D04" w:rsidRPr="009C5D04" w:rsidRDefault="009C5D04" w:rsidP="009C5D04">
            <w:pPr>
              <w:numPr>
                <w:ilvl w:val="0"/>
                <w:numId w:val="18"/>
              </w:numPr>
              <w:rPr>
                <w:rFonts w:ascii="Arial" w:hAnsi="Arial" w:cs="Arial"/>
                <w:sz w:val="22"/>
                <w:szCs w:val="22"/>
              </w:rPr>
            </w:pPr>
            <w:r w:rsidRPr="009C5D04">
              <w:rPr>
                <w:rFonts w:ascii="Arial" w:hAnsi="Arial" w:cs="Arial"/>
                <w:sz w:val="22"/>
                <w:szCs w:val="22"/>
              </w:rPr>
              <w:t>Assenza collegamenti aerei diretti</w:t>
            </w:r>
          </w:p>
          <w:p w:rsidR="009C5D04" w:rsidRPr="009C5D04" w:rsidRDefault="009C5D04" w:rsidP="009C5D04">
            <w:pPr>
              <w:numPr>
                <w:ilvl w:val="0"/>
                <w:numId w:val="18"/>
              </w:numPr>
              <w:rPr>
                <w:rFonts w:ascii="Arial" w:hAnsi="Arial" w:cs="Arial"/>
                <w:sz w:val="22"/>
                <w:szCs w:val="22"/>
              </w:rPr>
            </w:pPr>
            <w:r w:rsidRPr="009C5D04">
              <w:rPr>
                <w:rFonts w:ascii="Arial" w:hAnsi="Arial" w:cs="Arial"/>
                <w:sz w:val="22"/>
                <w:szCs w:val="22"/>
              </w:rPr>
              <w:t>Scarsa diffusione di pacchetti turistici</w:t>
            </w:r>
          </w:p>
        </w:tc>
      </w:tr>
      <w:tr w:rsidR="009C5D04" w:rsidRPr="009C5D04" w:rsidTr="008B1932">
        <w:tc>
          <w:tcPr>
            <w:tcW w:w="4889" w:type="dxa"/>
          </w:tcPr>
          <w:p w:rsidR="009C5D04" w:rsidRPr="009C5D04" w:rsidRDefault="009C5D04" w:rsidP="009C5D04">
            <w:pPr>
              <w:rPr>
                <w:rFonts w:ascii="Arial" w:hAnsi="Arial" w:cs="Arial"/>
                <w:sz w:val="22"/>
                <w:szCs w:val="22"/>
              </w:rPr>
            </w:pPr>
            <w:r w:rsidRPr="009C5D04">
              <w:rPr>
                <w:rFonts w:ascii="Arial" w:hAnsi="Arial" w:cs="Arial"/>
                <w:sz w:val="22"/>
                <w:szCs w:val="22"/>
              </w:rPr>
              <w:t>Opportunità</w:t>
            </w:r>
          </w:p>
        </w:tc>
        <w:tc>
          <w:tcPr>
            <w:tcW w:w="4889" w:type="dxa"/>
          </w:tcPr>
          <w:p w:rsidR="009C5D04" w:rsidRPr="009C5D04" w:rsidRDefault="009C5D04" w:rsidP="009C5D04">
            <w:pPr>
              <w:rPr>
                <w:rFonts w:ascii="Arial" w:hAnsi="Arial" w:cs="Arial"/>
                <w:sz w:val="22"/>
                <w:szCs w:val="22"/>
              </w:rPr>
            </w:pPr>
            <w:r w:rsidRPr="009C5D04">
              <w:rPr>
                <w:rFonts w:ascii="Arial" w:hAnsi="Arial" w:cs="Arial"/>
                <w:sz w:val="22"/>
                <w:szCs w:val="22"/>
              </w:rPr>
              <w:t>Rischi/Difficoltà Potenziali</w:t>
            </w:r>
          </w:p>
        </w:tc>
      </w:tr>
      <w:tr w:rsidR="009C5D04" w:rsidRPr="009C5D04" w:rsidTr="008B1932">
        <w:tc>
          <w:tcPr>
            <w:tcW w:w="4889" w:type="dxa"/>
          </w:tcPr>
          <w:p w:rsidR="009C5D04" w:rsidRPr="009C5D04" w:rsidRDefault="009C5D04" w:rsidP="009C5D04">
            <w:pPr>
              <w:rPr>
                <w:rFonts w:ascii="Arial" w:hAnsi="Arial" w:cs="Arial"/>
                <w:sz w:val="22"/>
                <w:szCs w:val="22"/>
              </w:rPr>
            </w:pPr>
            <w:r w:rsidRPr="009C5D04">
              <w:rPr>
                <w:rFonts w:ascii="Arial" w:hAnsi="Arial" w:cs="Arial"/>
                <w:sz w:val="22"/>
                <w:szCs w:val="22"/>
              </w:rPr>
              <w:t>Nuova classe medio-alta emergente la cui domanda turistica andrebbe intercettata con strumenti adeguati.</w:t>
            </w:r>
          </w:p>
        </w:tc>
        <w:tc>
          <w:tcPr>
            <w:tcW w:w="4889" w:type="dxa"/>
          </w:tcPr>
          <w:p w:rsidR="009C5D04" w:rsidRPr="009C5D04" w:rsidRDefault="009C5D04" w:rsidP="009C5D04">
            <w:pPr>
              <w:rPr>
                <w:rFonts w:ascii="Arial" w:hAnsi="Arial" w:cs="Arial"/>
                <w:sz w:val="22"/>
                <w:szCs w:val="22"/>
              </w:rPr>
            </w:pPr>
            <w:r w:rsidRPr="009C5D04">
              <w:rPr>
                <w:rFonts w:ascii="Arial" w:hAnsi="Arial" w:cs="Arial"/>
                <w:sz w:val="22"/>
                <w:szCs w:val="22"/>
              </w:rPr>
              <w:t>Forte competizione di destinazioni tradizionali (Regno Unito, USA)</w:t>
            </w:r>
          </w:p>
        </w:tc>
      </w:tr>
    </w:tbl>
    <w:p w:rsidR="009C5D04" w:rsidRDefault="009C5D04" w:rsidP="003A04E0">
      <w:pPr>
        <w:rPr>
          <w:rFonts w:ascii="Arial" w:hAnsi="Arial" w:cs="Arial"/>
          <w:sz w:val="22"/>
          <w:szCs w:val="22"/>
          <w:lang w:val="en-US"/>
        </w:rPr>
      </w:pPr>
    </w:p>
    <w:p w:rsidR="0076165D" w:rsidRPr="00DA58CB" w:rsidRDefault="00691665" w:rsidP="00C730A5">
      <w:pPr>
        <w:spacing w:after="200" w:line="276" w:lineRule="auto"/>
        <w:rPr>
          <w:rFonts w:ascii="Arial" w:hAnsi="Arial" w:cs="Arial"/>
          <w:sz w:val="22"/>
          <w:szCs w:val="22"/>
        </w:rPr>
      </w:pPr>
      <w:bookmarkStart w:id="8" w:name="Analisi_della_domanda_organizzata"/>
      <w:r w:rsidRPr="00DA58CB">
        <w:rPr>
          <w:rFonts w:ascii="Arial" w:hAnsi="Arial" w:cs="Arial"/>
          <w:sz w:val="22"/>
          <w:szCs w:val="22"/>
        </w:rPr>
        <w:t xml:space="preserve">2.d </w:t>
      </w:r>
      <w:r w:rsidR="00E719EB" w:rsidRPr="00DA58CB">
        <w:rPr>
          <w:rFonts w:ascii="Arial" w:hAnsi="Arial" w:cs="Arial"/>
          <w:sz w:val="22"/>
          <w:szCs w:val="22"/>
        </w:rPr>
        <w:t>An</w:t>
      </w:r>
      <w:r w:rsidR="005B5B27" w:rsidRPr="00DA58CB">
        <w:rPr>
          <w:rFonts w:ascii="Arial" w:hAnsi="Arial" w:cs="Arial"/>
          <w:sz w:val="22"/>
          <w:szCs w:val="22"/>
        </w:rPr>
        <w:t>alisi della domanda organizzata</w:t>
      </w:r>
    </w:p>
    <w:bookmarkEnd w:id="8"/>
    <w:p w:rsidR="009C5D04" w:rsidRDefault="009C5D04" w:rsidP="00EA578B">
      <w:pPr>
        <w:jc w:val="both"/>
        <w:rPr>
          <w:rFonts w:ascii="Arial" w:hAnsi="Arial" w:cs="Arial"/>
          <w:i/>
          <w:sz w:val="22"/>
          <w:szCs w:val="22"/>
        </w:rPr>
      </w:pPr>
      <w:r>
        <w:rPr>
          <w:rFonts w:ascii="Arial" w:hAnsi="Arial" w:cs="Arial"/>
          <w:i/>
          <w:sz w:val="22"/>
          <w:szCs w:val="22"/>
        </w:rPr>
        <w:t>N</w:t>
      </w:r>
      <w:r w:rsidR="00FE2FC6" w:rsidRPr="00571522">
        <w:rPr>
          <w:rFonts w:ascii="Arial" w:hAnsi="Arial" w:cs="Arial"/>
          <w:i/>
          <w:sz w:val="22"/>
          <w:szCs w:val="22"/>
        </w:rPr>
        <w:t xml:space="preserve">umero di </w:t>
      </w:r>
      <w:r w:rsidR="00FE2FC6" w:rsidRPr="00EE0FEE">
        <w:rPr>
          <w:rFonts w:ascii="Arial" w:hAnsi="Arial" w:cs="Arial"/>
          <w:b/>
          <w:i/>
          <w:sz w:val="22"/>
          <w:szCs w:val="22"/>
        </w:rPr>
        <w:t xml:space="preserve">T.O. </w:t>
      </w:r>
      <w:r w:rsidRPr="00EE0FEE">
        <w:rPr>
          <w:rFonts w:ascii="Arial" w:hAnsi="Arial" w:cs="Arial"/>
          <w:b/>
          <w:i/>
          <w:sz w:val="22"/>
          <w:szCs w:val="22"/>
        </w:rPr>
        <w:t>3 - 4</w:t>
      </w:r>
      <w:r>
        <w:rPr>
          <w:rFonts w:ascii="Arial" w:hAnsi="Arial" w:cs="Arial"/>
          <w:i/>
          <w:sz w:val="22"/>
          <w:szCs w:val="22"/>
        </w:rPr>
        <w:t xml:space="preserve">  </w:t>
      </w:r>
    </w:p>
    <w:p w:rsidR="009C5D04" w:rsidRDefault="009C5D04" w:rsidP="00EA578B">
      <w:pPr>
        <w:jc w:val="both"/>
        <w:rPr>
          <w:rFonts w:ascii="Arial" w:hAnsi="Arial" w:cs="Arial"/>
          <w:i/>
          <w:sz w:val="22"/>
          <w:szCs w:val="22"/>
        </w:rPr>
      </w:pPr>
      <w:r>
        <w:rPr>
          <w:rFonts w:ascii="Arial" w:hAnsi="Arial" w:cs="Arial"/>
          <w:i/>
          <w:sz w:val="22"/>
          <w:szCs w:val="22"/>
        </w:rPr>
        <w:t>Italia probabilmente 10% del mercato outbound</w:t>
      </w:r>
    </w:p>
    <w:p w:rsidR="00C24506" w:rsidRPr="00EE0FEE" w:rsidRDefault="009C5D04" w:rsidP="00EA578B">
      <w:pPr>
        <w:jc w:val="both"/>
        <w:rPr>
          <w:rFonts w:ascii="Arial" w:hAnsi="Arial" w:cs="Arial"/>
          <w:b/>
          <w:i/>
          <w:sz w:val="22"/>
          <w:szCs w:val="22"/>
        </w:rPr>
      </w:pPr>
      <w:r>
        <w:rPr>
          <w:rFonts w:ascii="Arial" w:hAnsi="Arial" w:cs="Arial"/>
          <w:i/>
          <w:sz w:val="22"/>
          <w:szCs w:val="22"/>
        </w:rPr>
        <w:t xml:space="preserve">Destinazioni principali: </w:t>
      </w:r>
      <w:r w:rsidRPr="00EE0FEE">
        <w:rPr>
          <w:rFonts w:ascii="Arial" w:hAnsi="Arial" w:cs="Arial"/>
          <w:b/>
          <w:i/>
          <w:sz w:val="22"/>
          <w:szCs w:val="22"/>
        </w:rPr>
        <w:t>ROMA, VENEZIA, COSTIERA AMALFITANA, FIRENZE, SIENA, MILANO</w:t>
      </w:r>
    </w:p>
    <w:p w:rsidR="00821731" w:rsidRPr="00DA58CB" w:rsidRDefault="00C24506" w:rsidP="00A652A9">
      <w:pPr>
        <w:rPr>
          <w:rFonts w:ascii="Arial" w:hAnsi="Arial" w:cs="Arial"/>
          <w:sz w:val="22"/>
          <w:szCs w:val="22"/>
        </w:rPr>
      </w:pP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009B6281" w:rsidRPr="009B6281">
        <w:rPr>
          <w:rFonts w:ascii="Arial" w:hAnsi="Arial" w:cs="Arial"/>
          <w:sz w:val="22"/>
          <w:szCs w:val="22"/>
        </w:rPr>
        <w:tab/>
      </w:r>
      <w:r w:rsidR="009B6281" w:rsidRPr="009B6281">
        <w:rPr>
          <w:rFonts w:ascii="Arial" w:hAnsi="Arial" w:cs="Arial"/>
          <w:sz w:val="22"/>
          <w:szCs w:val="22"/>
        </w:rPr>
        <w:tab/>
      </w:r>
      <w:r w:rsidR="009B6281" w:rsidRPr="009B6281">
        <w:rPr>
          <w:rFonts w:ascii="Arial" w:hAnsi="Arial" w:cs="Arial"/>
          <w:sz w:val="22"/>
          <w:szCs w:val="22"/>
        </w:rPr>
        <w:tab/>
      </w:r>
      <w:r w:rsidR="009B6281" w:rsidRPr="009B6281">
        <w:rPr>
          <w:rFonts w:ascii="Arial" w:hAnsi="Arial" w:cs="Arial"/>
          <w:sz w:val="22"/>
          <w:szCs w:val="22"/>
        </w:rPr>
        <w:tab/>
      </w:r>
      <w:r w:rsidR="009B6281"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r w:rsidRPr="009B6281">
        <w:rPr>
          <w:rFonts w:ascii="Arial" w:hAnsi="Arial" w:cs="Arial"/>
          <w:sz w:val="22"/>
          <w:szCs w:val="22"/>
        </w:rPr>
        <w:tab/>
      </w:r>
    </w:p>
    <w:tbl>
      <w:tblPr>
        <w:tblW w:w="99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5386"/>
      </w:tblGrid>
      <w:tr w:rsidR="006164BD" w:rsidRPr="00DA58CB" w:rsidTr="00A652A9">
        <w:trPr>
          <w:trHeight w:val="454"/>
        </w:trPr>
        <w:tc>
          <w:tcPr>
            <w:tcW w:w="9937" w:type="dxa"/>
            <w:gridSpan w:val="2"/>
            <w:tcBorders>
              <w:bottom w:val="single" w:sz="4" w:space="0" w:color="auto"/>
            </w:tcBorders>
            <w:shd w:val="clear" w:color="000000" w:fill="7F7F7F"/>
            <w:vAlign w:val="center"/>
            <w:hideMark/>
          </w:tcPr>
          <w:p w:rsidR="006164BD" w:rsidRPr="00DA58CB" w:rsidRDefault="0032325E" w:rsidP="0032325E">
            <w:pPr>
              <w:rPr>
                <w:rFonts w:ascii="Arial" w:hAnsi="Arial" w:cs="Arial"/>
                <w:b/>
                <w:color w:val="000000"/>
                <w:sz w:val="22"/>
                <w:szCs w:val="22"/>
              </w:rPr>
            </w:pPr>
            <w:r>
              <w:rPr>
                <w:rFonts w:ascii="Arial" w:hAnsi="Arial" w:cs="Arial"/>
                <w:b/>
                <w:bCs/>
                <w:color w:val="FFFFFF"/>
                <w:sz w:val="22"/>
                <w:szCs w:val="22"/>
              </w:rPr>
              <w:t>TOUR OPERATOR: RICKSHAW TRAVELS</w:t>
            </w:r>
            <w:r w:rsidR="006164BD" w:rsidRPr="00DA58CB">
              <w:rPr>
                <w:rFonts w:ascii="Arial" w:hAnsi="Arial" w:cs="Arial"/>
                <w:b/>
                <w:bCs/>
                <w:color w:val="FFFFFF"/>
                <w:sz w:val="22"/>
                <w:szCs w:val="22"/>
              </w:rPr>
              <w:t xml:space="preserve"> </w:t>
            </w:r>
          </w:p>
        </w:tc>
      </w:tr>
      <w:tr w:rsidR="006164BD" w:rsidRPr="00DA58CB" w:rsidTr="00D535EE">
        <w:trPr>
          <w:trHeight w:val="315"/>
        </w:trPr>
        <w:tc>
          <w:tcPr>
            <w:tcW w:w="4551" w:type="dxa"/>
            <w:shd w:val="clear" w:color="000000" w:fill="auto"/>
            <w:hideMark/>
          </w:tcPr>
          <w:p w:rsidR="006164BD" w:rsidRPr="00DA58CB" w:rsidRDefault="006164BD" w:rsidP="00D535EE">
            <w:pPr>
              <w:rPr>
                <w:rFonts w:ascii="Arial" w:hAnsi="Arial" w:cs="Arial"/>
                <w:color w:val="000000"/>
                <w:sz w:val="22"/>
                <w:szCs w:val="22"/>
              </w:rPr>
            </w:pPr>
            <w:r w:rsidRPr="00DA58CB">
              <w:rPr>
                <w:rFonts w:ascii="Arial" w:hAnsi="Arial" w:cs="Arial"/>
                <w:sz w:val="22"/>
                <w:szCs w:val="22"/>
              </w:rPr>
              <w:t xml:space="preserve">Fatturato </w:t>
            </w:r>
            <w:r w:rsidR="001E0679" w:rsidRPr="00DA58CB">
              <w:rPr>
                <w:rFonts w:ascii="Arial" w:hAnsi="Arial" w:cs="Arial"/>
                <w:sz w:val="22"/>
                <w:szCs w:val="22"/>
              </w:rPr>
              <w:t xml:space="preserve">(anno </w:t>
            </w:r>
            <w:r w:rsidR="00A124CB" w:rsidRPr="00DA58CB">
              <w:rPr>
                <w:rFonts w:ascii="Arial" w:hAnsi="Arial" w:cs="Arial"/>
                <w:sz w:val="22"/>
                <w:szCs w:val="22"/>
              </w:rPr>
              <w:t>201</w:t>
            </w:r>
            <w:r w:rsidR="00571522">
              <w:rPr>
                <w:rFonts w:ascii="Arial" w:hAnsi="Arial" w:cs="Arial"/>
                <w:sz w:val="22"/>
                <w:szCs w:val="22"/>
              </w:rPr>
              <w:t>5</w:t>
            </w:r>
            <w:r w:rsidR="00D3730B" w:rsidRPr="00DA58CB">
              <w:rPr>
                <w:rFonts w:ascii="Arial" w:hAnsi="Arial" w:cs="Arial"/>
                <w:sz w:val="22"/>
                <w:szCs w:val="22"/>
              </w:rPr>
              <w:t>)</w:t>
            </w:r>
          </w:p>
        </w:tc>
        <w:tc>
          <w:tcPr>
            <w:tcW w:w="5386" w:type="dxa"/>
            <w:shd w:val="clear" w:color="000000" w:fill="auto"/>
            <w:hideMark/>
          </w:tcPr>
          <w:p w:rsidR="006164BD" w:rsidRPr="00DA58CB" w:rsidRDefault="00EE0FEE" w:rsidP="00D535EE">
            <w:pPr>
              <w:rPr>
                <w:rFonts w:ascii="Arial" w:hAnsi="Arial" w:cs="Arial"/>
                <w:color w:val="000000"/>
                <w:sz w:val="22"/>
                <w:szCs w:val="22"/>
              </w:rPr>
            </w:pPr>
            <w:r w:rsidRPr="00EE0FEE">
              <w:rPr>
                <w:rFonts w:ascii="Arial" w:hAnsi="Arial" w:cs="Arial"/>
                <w:color w:val="000000"/>
                <w:sz w:val="22"/>
                <w:szCs w:val="22"/>
              </w:rPr>
              <w:t> $30,000.000</w:t>
            </w:r>
          </w:p>
        </w:tc>
      </w:tr>
      <w:tr w:rsidR="006164BD" w:rsidRPr="00DA58CB" w:rsidTr="00D535EE">
        <w:trPr>
          <w:trHeight w:val="315"/>
        </w:trPr>
        <w:tc>
          <w:tcPr>
            <w:tcW w:w="4551" w:type="dxa"/>
            <w:shd w:val="clear" w:color="000000" w:fill="auto"/>
            <w:hideMark/>
          </w:tcPr>
          <w:p w:rsidR="006164BD" w:rsidRPr="00DA58CB" w:rsidRDefault="006164BD" w:rsidP="00D535EE">
            <w:pPr>
              <w:rPr>
                <w:rFonts w:ascii="Arial" w:hAnsi="Arial" w:cs="Arial"/>
                <w:color w:val="000000"/>
                <w:sz w:val="22"/>
                <w:szCs w:val="22"/>
              </w:rPr>
            </w:pPr>
            <w:r w:rsidRPr="00DA58CB">
              <w:rPr>
                <w:rFonts w:ascii="Arial" w:hAnsi="Arial" w:cs="Arial"/>
                <w:sz w:val="22"/>
                <w:szCs w:val="22"/>
              </w:rPr>
              <w:t xml:space="preserve">Quota di mercato </w:t>
            </w:r>
            <w:r w:rsidR="0035330F" w:rsidRPr="00DA58CB">
              <w:rPr>
                <w:rFonts w:ascii="Arial" w:hAnsi="Arial" w:cs="Arial"/>
                <w:sz w:val="22"/>
                <w:szCs w:val="22"/>
              </w:rPr>
              <w:t>(anno 201</w:t>
            </w:r>
            <w:r w:rsidR="00571522">
              <w:rPr>
                <w:rFonts w:ascii="Arial" w:hAnsi="Arial" w:cs="Arial"/>
                <w:sz w:val="22"/>
                <w:szCs w:val="22"/>
              </w:rPr>
              <w:t>5</w:t>
            </w:r>
            <w:r w:rsidR="0035330F" w:rsidRPr="00DA58CB">
              <w:rPr>
                <w:rFonts w:ascii="Arial" w:hAnsi="Arial" w:cs="Arial"/>
                <w:sz w:val="22"/>
                <w:szCs w:val="22"/>
              </w:rPr>
              <w:t>)</w:t>
            </w:r>
          </w:p>
        </w:tc>
        <w:tc>
          <w:tcPr>
            <w:tcW w:w="5386" w:type="dxa"/>
            <w:shd w:val="clear" w:color="000000" w:fill="auto"/>
            <w:hideMark/>
          </w:tcPr>
          <w:p w:rsidR="006164BD" w:rsidRPr="00DA58CB" w:rsidRDefault="00EE0FEE" w:rsidP="00D535EE">
            <w:pPr>
              <w:rPr>
                <w:rFonts w:ascii="Arial" w:hAnsi="Arial" w:cs="Arial"/>
                <w:color w:val="000000"/>
                <w:sz w:val="22"/>
                <w:szCs w:val="22"/>
              </w:rPr>
            </w:pPr>
            <w:r>
              <w:rPr>
                <w:color w:val="222222"/>
                <w:shd w:val="clear" w:color="auto" w:fill="FFFFFF"/>
              </w:rPr>
              <w:t>15%</w:t>
            </w:r>
          </w:p>
        </w:tc>
      </w:tr>
      <w:tr w:rsidR="006164BD" w:rsidRPr="00DA58CB" w:rsidTr="00D535EE">
        <w:trPr>
          <w:trHeight w:val="300"/>
        </w:trPr>
        <w:tc>
          <w:tcPr>
            <w:tcW w:w="4551" w:type="dxa"/>
            <w:shd w:val="clear" w:color="auto" w:fill="auto"/>
            <w:hideMark/>
          </w:tcPr>
          <w:p w:rsidR="006164BD" w:rsidRPr="00DA58CB" w:rsidRDefault="006164BD" w:rsidP="00D535EE">
            <w:pPr>
              <w:rPr>
                <w:rFonts w:ascii="Arial" w:hAnsi="Arial" w:cs="Arial"/>
                <w:color w:val="000000"/>
                <w:sz w:val="22"/>
                <w:szCs w:val="22"/>
              </w:rPr>
            </w:pPr>
            <w:r w:rsidRPr="00DA58CB">
              <w:rPr>
                <w:rFonts w:ascii="Arial" w:hAnsi="Arial" w:cs="Arial"/>
                <w:sz w:val="22"/>
                <w:szCs w:val="22"/>
              </w:rPr>
              <w:t>Numero pax venduti</w:t>
            </w:r>
            <w:r w:rsidR="001E0679" w:rsidRPr="00DA58CB">
              <w:rPr>
                <w:rFonts w:ascii="Arial" w:hAnsi="Arial" w:cs="Arial"/>
                <w:sz w:val="22"/>
                <w:szCs w:val="22"/>
              </w:rPr>
              <w:t xml:space="preserve"> </w:t>
            </w:r>
            <w:r w:rsidR="0035330F" w:rsidRPr="00DA58CB">
              <w:rPr>
                <w:rFonts w:ascii="Arial" w:hAnsi="Arial" w:cs="Arial"/>
                <w:sz w:val="22"/>
                <w:szCs w:val="22"/>
              </w:rPr>
              <w:t xml:space="preserve">(anno </w:t>
            </w:r>
            <w:r w:rsidR="00571522">
              <w:rPr>
                <w:rFonts w:ascii="Arial" w:hAnsi="Arial" w:cs="Arial"/>
                <w:sz w:val="22"/>
                <w:szCs w:val="22"/>
              </w:rPr>
              <w:t>2015)</w:t>
            </w:r>
          </w:p>
        </w:tc>
        <w:tc>
          <w:tcPr>
            <w:tcW w:w="5386" w:type="dxa"/>
            <w:shd w:val="clear" w:color="auto" w:fill="auto"/>
            <w:hideMark/>
          </w:tcPr>
          <w:p w:rsidR="006164BD" w:rsidRPr="00DA58CB" w:rsidRDefault="00EE0FEE" w:rsidP="00D535EE">
            <w:pPr>
              <w:rPr>
                <w:rFonts w:ascii="Arial" w:hAnsi="Arial" w:cs="Arial"/>
                <w:color w:val="000000"/>
                <w:sz w:val="22"/>
                <w:szCs w:val="22"/>
              </w:rPr>
            </w:pPr>
            <w:r>
              <w:rPr>
                <w:color w:val="222222"/>
                <w:shd w:val="clear" w:color="auto" w:fill="FFFFFF"/>
              </w:rPr>
              <w:t>45 </w:t>
            </w:r>
          </w:p>
        </w:tc>
      </w:tr>
      <w:tr w:rsidR="001E0679" w:rsidRPr="00DA58CB" w:rsidTr="00D535EE">
        <w:trPr>
          <w:trHeight w:val="300"/>
        </w:trPr>
        <w:tc>
          <w:tcPr>
            <w:tcW w:w="4551" w:type="dxa"/>
            <w:shd w:val="clear" w:color="auto" w:fill="auto"/>
            <w:noWrap/>
            <w:hideMark/>
          </w:tcPr>
          <w:p w:rsidR="001E0679" w:rsidRPr="00DA58CB" w:rsidRDefault="001E0679" w:rsidP="00D535EE">
            <w:pPr>
              <w:rPr>
                <w:rFonts w:ascii="Arial" w:hAnsi="Arial" w:cs="Arial"/>
                <w:sz w:val="22"/>
                <w:szCs w:val="22"/>
              </w:rPr>
            </w:pPr>
            <w:r w:rsidRPr="00DA58CB">
              <w:rPr>
                <w:rFonts w:ascii="Arial" w:hAnsi="Arial" w:cs="Arial"/>
                <w:sz w:val="22"/>
                <w:szCs w:val="22"/>
              </w:rPr>
              <w:t xml:space="preserve">Strategie di mercato </w:t>
            </w:r>
          </w:p>
        </w:tc>
        <w:tc>
          <w:tcPr>
            <w:tcW w:w="5386" w:type="dxa"/>
            <w:shd w:val="clear" w:color="auto" w:fill="auto"/>
            <w:hideMark/>
          </w:tcPr>
          <w:p w:rsidR="001E0679" w:rsidRPr="00DA58CB" w:rsidRDefault="00EE0FEE" w:rsidP="00EE0FEE">
            <w:pPr>
              <w:jc w:val="both"/>
              <w:rPr>
                <w:rFonts w:ascii="Arial" w:hAnsi="Arial" w:cs="Arial"/>
                <w:color w:val="000000"/>
                <w:sz w:val="22"/>
                <w:szCs w:val="22"/>
              </w:rPr>
            </w:pPr>
            <w:r>
              <w:rPr>
                <w:color w:val="222222"/>
                <w:shd w:val="clear" w:color="auto" w:fill="FFFFFF"/>
              </w:rPr>
              <w:t>Ricorso capillare a campagne di web-marketing orientate alla promozione di prodotti e servizi turistici presso aziende di medie dimensioni, istituzioni e organizzazioni internazionali. Target di riferimento: segmento medio alto. Massimizzazione della presenza globale attraverso la valorizzazione del nostro network di filiali in 3 continenti  con l’obiettivo di raggiungere e conquistare il più vasto numero di potenziali clienti in termini di flussi inbound e outbound.</w:t>
            </w:r>
          </w:p>
        </w:tc>
      </w:tr>
      <w:tr w:rsidR="001E0679" w:rsidRPr="00DA58CB" w:rsidTr="00D535EE">
        <w:trPr>
          <w:trHeight w:val="300"/>
        </w:trPr>
        <w:tc>
          <w:tcPr>
            <w:tcW w:w="4551" w:type="dxa"/>
            <w:shd w:val="clear" w:color="auto" w:fill="auto"/>
            <w:noWrap/>
            <w:hideMark/>
          </w:tcPr>
          <w:p w:rsidR="001E0679" w:rsidRPr="00DA58CB" w:rsidRDefault="001E0679" w:rsidP="00D535EE">
            <w:pPr>
              <w:rPr>
                <w:rFonts w:ascii="Arial" w:hAnsi="Arial" w:cs="Arial"/>
                <w:sz w:val="22"/>
                <w:szCs w:val="22"/>
              </w:rPr>
            </w:pPr>
            <w:r w:rsidRPr="00DA58CB">
              <w:rPr>
                <w:rFonts w:ascii="Arial" w:hAnsi="Arial" w:cs="Arial"/>
                <w:sz w:val="22"/>
                <w:szCs w:val="22"/>
              </w:rPr>
              <w:t>Previsioni di vendita per l’anno 201</w:t>
            </w:r>
            <w:r w:rsidR="00571522">
              <w:rPr>
                <w:rFonts w:ascii="Arial" w:hAnsi="Arial" w:cs="Arial"/>
                <w:sz w:val="22"/>
                <w:szCs w:val="22"/>
              </w:rPr>
              <w:t>6</w:t>
            </w:r>
          </w:p>
        </w:tc>
        <w:tc>
          <w:tcPr>
            <w:tcW w:w="5386" w:type="dxa"/>
            <w:shd w:val="clear" w:color="auto" w:fill="auto"/>
            <w:hideMark/>
          </w:tcPr>
          <w:p w:rsidR="001E0679" w:rsidRPr="00DA58CB" w:rsidRDefault="00EE0FEE" w:rsidP="00D535EE">
            <w:pPr>
              <w:rPr>
                <w:rFonts w:ascii="Arial" w:hAnsi="Arial" w:cs="Arial"/>
                <w:color w:val="000000"/>
                <w:sz w:val="22"/>
                <w:szCs w:val="22"/>
              </w:rPr>
            </w:pPr>
            <w:r>
              <w:rPr>
                <w:color w:val="222222"/>
                <w:shd w:val="clear" w:color="auto" w:fill="FFFFFF"/>
              </w:rPr>
              <w:t>100 pacchetti.</w:t>
            </w:r>
          </w:p>
        </w:tc>
      </w:tr>
      <w:tr w:rsidR="006164BD" w:rsidRPr="00DA58CB" w:rsidTr="00D535EE">
        <w:trPr>
          <w:trHeight w:val="300"/>
        </w:trPr>
        <w:tc>
          <w:tcPr>
            <w:tcW w:w="4551" w:type="dxa"/>
            <w:shd w:val="clear" w:color="auto" w:fill="auto"/>
            <w:noWrap/>
            <w:hideMark/>
          </w:tcPr>
          <w:p w:rsidR="001E0679" w:rsidRPr="00DA58CB" w:rsidRDefault="006164BD" w:rsidP="00D535EE">
            <w:pPr>
              <w:rPr>
                <w:rFonts w:ascii="Arial" w:hAnsi="Arial" w:cs="Arial"/>
                <w:sz w:val="22"/>
                <w:szCs w:val="22"/>
              </w:rPr>
            </w:pPr>
            <w:r w:rsidRPr="00DA58CB">
              <w:rPr>
                <w:rFonts w:ascii="Arial" w:hAnsi="Arial" w:cs="Arial"/>
                <w:sz w:val="22"/>
                <w:szCs w:val="22"/>
              </w:rPr>
              <w:t xml:space="preserve">Tipologia operatore </w:t>
            </w:r>
          </w:p>
          <w:p w:rsidR="006164BD" w:rsidRPr="00DA58CB" w:rsidRDefault="006164BD" w:rsidP="00D535EE">
            <w:pPr>
              <w:rPr>
                <w:rFonts w:ascii="Arial" w:hAnsi="Arial" w:cs="Arial"/>
                <w:sz w:val="22"/>
                <w:szCs w:val="22"/>
              </w:rPr>
            </w:pPr>
            <w:r w:rsidRPr="00DA58CB">
              <w:rPr>
                <w:rFonts w:ascii="Arial" w:hAnsi="Arial" w:cs="Arial"/>
                <w:sz w:val="22"/>
                <w:szCs w:val="22"/>
              </w:rPr>
              <w:t>(tour operator, bus operator, wholesaler, agenzia di viaggi, ecc.)</w:t>
            </w:r>
          </w:p>
        </w:tc>
        <w:tc>
          <w:tcPr>
            <w:tcW w:w="5386" w:type="dxa"/>
            <w:shd w:val="clear" w:color="auto" w:fill="auto"/>
          </w:tcPr>
          <w:p w:rsidR="006164BD" w:rsidRPr="00DA58CB" w:rsidRDefault="00EE0FEE" w:rsidP="00D535EE">
            <w:pPr>
              <w:rPr>
                <w:rFonts w:ascii="Arial" w:hAnsi="Arial" w:cs="Arial"/>
                <w:color w:val="000000"/>
                <w:sz w:val="22"/>
                <w:szCs w:val="22"/>
              </w:rPr>
            </w:pPr>
            <w:r>
              <w:rPr>
                <w:color w:val="222222"/>
                <w:shd w:val="clear" w:color="auto" w:fill="FFFFFF"/>
              </w:rPr>
              <w:t>Agenzia Viaggi - Tour Operator Internazionale – Safari Operator</w:t>
            </w:r>
          </w:p>
        </w:tc>
      </w:tr>
      <w:tr w:rsidR="006164BD" w:rsidRPr="00DA58CB" w:rsidTr="00D535EE">
        <w:trPr>
          <w:trHeight w:val="300"/>
        </w:trPr>
        <w:tc>
          <w:tcPr>
            <w:tcW w:w="4551" w:type="dxa"/>
            <w:shd w:val="clear" w:color="auto" w:fill="auto"/>
            <w:noWrap/>
            <w:hideMark/>
          </w:tcPr>
          <w:p w:rsidR="001E0679" w:rsidRPr="00DA58CB" w:rsidRDefault="006164BD" w:rsidP="00D535EE">
            <w:pPr>
              <w:rPr>
                <w:rFonts w:ascii="Arial" w:hAnsi="Arial" w:cs="Arial"/>
                <w:sz w:val="22"/>
                <w:szCs w:val="22"/>
              </w:rPr>
            </w:pPr>
            <w:r w:rsidRPr="00DA58CB">
              <w:rPr>
                <w:rFonts w:ascii="Arial" w:hAnsi="Arial" w:cs="Arial"/>
                <w:sz w:val="22"/>
                <w:szCs w:val="22"/>
              </w:rPr>
              <w:t xml:space="preserve">Canali di vendita </w:t>
            </w:r>
          </w:p>
          <w:p w:rsidR="006164BD" w:rsidRPr="00DA58CB" w:rsidRDefault="006164BD" w:rsidP="00D535EE">
            <w:pPr>
              <w:rPr>
                <w:rFonts w:ascii="Arial" w:hAnsi="Arial" w:cs="Arial"/>
                <w:color w:val="000000"/>
                <w:sz w:val="22"/>
                <w:szCs w:val="22"/>
              </w:rPr>
            </w:pPr>
            <w:r w:rsidRPr="00DA58CB">
              <w:rPr>
                <w:rFonts w:ascii="Arial" w:hAnsi="Arial" w:cs="Arial"/>
                <w:sz w:val="22"/>
                <w:szCs w:val="22"/>
              </w:rPr>
              <w:t>(proprie agenzie di viaggio, altre agenzie di viaggio, internet, telemarketing, ecc.)</w:t>
            </w:r>
          </w:p>
        </w:tc>
        <w:tc>
          <w:tcPr>
            <w:tcW w:w="5386" w:type="dxa"/>
            <w:shd w:val="clear" w:color="auto" w:fill="auto"/>
            <w:hideMark/>
          </w:tcPr>
          <w:p w:rsidR="006164BD" w:rsidRPr="00DA58CB" w:rsidRDefault="00EE0FEE" w:rsidP="00D535EE">
            <w:pPr>
              <w:rPr>
                <w:rFonts w:ascii="Arial" w:hAnsi="Arial" w:cs="Arial"/>
                <w:color w:val="000000"/>
                <w:sz w:val="22"/>
                <w:szCs w:val="22"/>
              </w:rPr>
            </w:pPr>
            <w:r>
              <w:rPr>
                <w:color w:val="222222"/>
                <w:shd w:val="clear" w:color="auto" w:fill="FFFFFF"/>
              </w:rPr>
              <w:t>La nostra rete globale di filiali, Corporate Travel, Sito Internet, Web-marketing, Newsletter</w:t>
            </w:r>
          </w:p>
        </w:tc>
      </w:tr>
      <w:tr w:rsidR="006164BD" w:rsidRPr="00A71974" w:rsidTr="00D535EE">
        <w:trPr>
          <w:trHeight w:val="300"/>
        </w:trPr>
        <w:tc>
          <w:tcPr>
            <w:tcW w:w="4551" w:type="dxa"/>
            <w:shd w:val="clear" w:color="auto" w:fill="auto"/>
            <w:noWrap/>
            <w:hideMark/>
          </w:tcPr>
          <w:p w:rsidR="001E0679" w:rsidRPr="00DA58CB" w:rsidRDefault="006164BD" w:rsidP="00D535EE">
            <w:pPr>
              <w:rPr>
                <w:rFonts w:ascii="Arial" w:hAnsi="Arial" w:cs="Arial"/>
                <w:sz w:val="22"/>
                <w:szCs w:val="22"/>
              </w:rPr>
            </w:pPr>
            <w:r w:rsidRPr="00DA58CB">
              <w:rPr>
                <w:rFonts w:ascii="Arial" w:hAnsi="Arial" w:cs="Arial"/>
                <w:sz w:val="22"/>
                <w:szCs w:val="22"/>
              </w:rPr>
              <w:t xml:space="preserve">Tipologia </w:t>
            </w:r>
            <w:r w:rsidR="00EA578B" w:rsidRPr="00DA58CB">
              <w:rPr>
                <w:rFonts w:ascii="Arial" w:hAnsi="Arial" w:cs="Arial"/>
                <w:sz w:val="22"/>
                <w:szCs w:val="22"/>
              </w:rPr>
              <w:t xml:space="preserve">pacchetti venduti </w:t>
            </w:r>
          </w:p>
          <w:p w:rsidR="00EA578B" w:rsidRPr="00DA58CB" w:rsidRDefault="00EA578B" w:rsidP="00D535EE">
            <w:pPr>
              <w:rPr>
                <w:rFonts w:ascii="Arial" w:hAnsi="Arial" w:cs="Arial"/>
                <w:sz w:val="22"/>
                <w:szCs w:val="22"/>
              </w:rPr>
            </w:pPr>
            <w:r w:rsidRPr="00DA58CB">
              <w:rPr>
                <w:rFonts w:ascii="Arial" w:hAnsi="Arial" w:cs="Arial"/>
                <w:sz w:val="22"/>
                <w:szCs w:val="22"/>
              </w:rPr>
              <w:t>(per individuali, per gruppi,"all inclusive" da catalogo, "su misura",</w:t>
            </w:r>
            <w:r w:rsidR="003A3BA9" w:rsidRPr="00DA58CB">
              <w:rPr>
                <w:rFonts w:ascii="Arial" w:hAnsi="Arial" w:cs="Arial"/>
                <w:sz w:val="22"/>
                <w:szCs w:val="22"/>
              </w:rPr>
              <w:t xml:space="preserve"> </w:t>
            </w:r>
            <w:r w:rsidRPr="00DA58CB">
              <w:rPr>
                <w:rFonts w:ascii="Arial" w:hAnsi="Arial" w:cs="Arial"/>
                <w:sz w:val="22"/>
                <w:szCs w:val="22"/>
              </w:rPr>
              <w:t>con volo di linea,</w:t>
            </w:r>
          </w:p>
          <w:p w:rsidR="006164BD" w:rsidRPr="00DA58CB" w:rsidRDefault="00EA578B" w:rsidP="00D535EE">
            <w:pPr>
              <w:rPr>
                <w:rFonts w:ascii="Arial" w:hAnsi="Arial" w:cs="Arial"/>
                <w:color w:val="000000"/>
                <w:sz w:val="22"/>
                <w:szCs w:val="22"/>
                <w:lang w:val="en-US"/>
              </w:rPr>
            </w:pPr>
            <w:proofErr w:type="gramStart"/>
            <w:r w:rsidRPr="00DA58CB">
              <w:rPr>
                <w:rFonts w:ascii="Arial" w:hAnsi="Arial" w:cs="Arial"/>
                <w:sz w:val="22"/>
                <w:szCs w:val="22"/>
                <w:lang w:val="en-US"/>
              </w:rPr>
              <w:t>con</w:t>
            </w:r>
            <w:proofErr w:type="gramEnd"/>
            <w:r w:rsidRPr="00DA58CB">
              <w:rPr>
                <w:rFonts w:ascii="Arial" w:hAnsi="Arial" w:cs="Arial"/>
                <w:sz w:val="22"/>
                <w:szCs w:val="22"/>
                <w:lang w:val="en-US"/>
              </w:rPr>
              <w:t xml:space="preserve"> </w:t>
            </w:r>
            <w:proofErr w:type="spellStart"/>
            <w:r w:rsidRPr="00DA58CB">
              <w:rPr>
                <w:rFonts w:ascii="Arial" w:hAnsi="Arial" w:cs="Arial"/>
                <w:sz w:val="22"/>
                <w:szCs w:val="22"/>
                <w:lang w:val="en-US"/>
              </w:rPr>
              <w:t>volo</w:t>
            </w:r>
            <w:proofErr w:type="spellEnd"/>
            <w:r w:rsidRPr="00DA58CB">
              <w:rPr>
                <w:rFonts w:ascii="Arial" w:hAnsi="Arial" w:cs="Arial"/>
                <w:sz w:val="22"/>
                <w:szCs w:val="22"/>
                <w:lang w:val="en-US"/>
              </w:rPr>
              <w:t xml:space="preserve"> charter,</w:t>
            </w:r>
            <w:r w:rsidR="003A3BA9" w:rsidRPr="00DA58CB">
              <w:rPr>
                <w:rFonts w:ascii="Arial" w:hAnsi="Arial" w:cs="Arial"/>
                <w:sz w:val="22"/>
                <w:szCs w:val="22"/>
                <w:lang w:val="en-US"/>
              </w:rPr>
              <w:t xml:space="preserve"> </w:t>
            </w:r>
            <w:r w:rsidRPr="00DA58CB">
              <w:rPr>
                <w:rFonts w:ascii="Arial" w:hAnsi="Arial" w:cs="Arial"/>
                <w:sz w:val="22"/>
                <w:szCs w:val="22"/>
                <w:lang w:val="en-US"/>
              </w:rPr>
              <w:t xml:space="preserve">con </w:t>
            </w:r>
            <w:proofErr w:type="spellStart"/>
            <w:r w:rsidRPr="00DA58CB">
              <w:rPr>
                <w:rFonts w:ascii="Arial" w:hAnsi="Arial" w:cs="Arial"/>
                <w:sz w:val="22"/>
                <w:szCs w:val="22"/>
                <w:lang w:val="en-US"/>
              </w:rPr>
              <w:t>volo</w:t>
            </w:r>
            <w:proofErr w:type="spellEnd"/>
            <w:r w:rsidRPr="00DA58CB">
              <w:rPr>
                <w:rFonts w:ascii="Arial" w:hAnsi="Arial" w:cs="Arial"/>
                <w:sz w:val="22"/>
                <w:szCs w:val="22"/>
                <w:lang w:val="en-US"/>
              </w:rPr>
              <w:t xml:space="preserve"> low cost,</w:t>
            </w:r>
            <w:r w:rsidR="003A3BA9" w:rsidRPr="00DA58CB">
              <w:rPr>
                <w:rFonts w:ascii="Arial" w:hAnsi="Arial" w:cs="Arial"/>
                <w:sz w:val="22"/>
                <w:szCs w:val="22"/>
                <w:lang w:val="en-US"/>
              </w:rPr>
              <w:t xml:space="preserve"> </w:t>
            </w:r>
            <w:r w:rsidRPr="00DA58CB">
              <w:rPr>
                <w:rFonts w:ascii="Arial" w:hAnsi="Arial" w:cs="Arial"/>
                <w:sz w:val="22"/>
                <w:szCs w:val="22"/>
                <w:lang w:val="en-US"/>
              </w:rPr>
              <w:t xml:space="preserve">tour con </w:t>
            </w:r>
            <w:proofErr w:type="spellStart"/>
            <w:r w:rsidRPr="00DA58CB">
              <w:rPr>
                <w:rFonts w:ascii="Arial" w:hAnsi="Arial" w:cs="Arial"/>
                <w:sz w:val="22"/>
                <w:szCs w:val="22"/>
                <w:lang w:val="en-US"/>
              </w:rPr>
              <w:t>pullman</w:t>
            </w:r>
            <w:proofErr w:type="spellEnd"/>
            <w:r w:rsidRPr="00DA58CB">
              <w:rPr>
                <w:rFonts w:ascii="Arial" w:hAnsi="Arial" w:cs="Arial"/>
                <w:sz w:val="22"/>
                <w:szCs w:val="22"/>
                <w:lang w:val="en-US"/>
              </w:rPr>
              <w:t>,</w:t>
            </w:r>
            <w:r w:rsidR="003A3BA9" w:rsidRPr="00DA58CB">
              <w:rPr>
                <w:rFonts w:ascii="Arial" w:hAnsi="Arial" w:cs="Arial"/>
                <w:sz w:val="22"/>
                <w:szCs w:val="22"/>
                <w:lang w:val="en-US"/>
              </w:rPr>
              <w:t xml:space="preserve"> </w:t>
            </w:r>
            <w:r w:rsidRPr="00DA58CB">
              <w:rPr>
                <w:rFonts w:ascii="Arial" w:hAnsi="Arial" w:cs="Arial"/>
                <w:i/>
                <w:sz w:val="22"/>
                <w:szCs w:val="22"/>
                <w:lang w:val="en-US"/>
              </w:rPr>
              <w:t>last minute</w:t>
            </w:r>
            <w:r w:rsidRPr="00DA58CB">
              <w:rPr>
                <w:rFonts w:ascii="Arial" w:hAnsi="Arial" w:cs="Arial"/>
                <w:sz w:val="22"/>
                <w:szCs w:val="22"/>
                <w:lang w:val="en-US"/>
              </w:rPr>
              <w:t>, fly &amp; drive</w:t>
            </w:r>
            <w:r w:rsidR="001E0679" w:rsidRPr="00DA58CB">
              <w:rPr>
                <w:rFonts w:ascii="Arial" w:hAnsi="Arial" w:cs="Arial"/>
                <w:sz w:val="22"/>
                <w:szCs w:val="22"/>
                <w:lang w:val="en-US"/>
              </w:rPr>
              <w:t xml:space="preserve">, </w:t>
            </w:r>
            <w:proofErr w:type="spellStart"/>
            <w:r w:rsidR="001E0679" w:rsidRPr="00DA58CB">
              <w:rPr>
                <w:rFonts w:ascii="Arial" w:hAnsi="Arial" w:cs="Arial"/>
                <w:sz w:val="22"/>
                <w:szCs w:val="22"/>
                <w:lang w:val="en-US"/>
              </w:rPr>
              <w:t>ecc</w:t>
            </w:r>
            <w:proofErr w:type="spellEnd"/>
            <w:r w:rsidR="00D535EE">
              <w:rPr>
                <w:rFonts w:ascii="Arial" w:hAnsi="Arial" w:cs="Arial"/>
                <w:sz w:val="22"/>
                <w:szCs w:val="22"/>
                <w:lang w:val="en-US"/>
              </w:rPr>
              <w:t>.</w:t>
            </w:r>
            <w:r w:rsidR="001E0679" w:rsidRPr="00DA58CB">
              <w:rPr>
                <w:rFonts w:ascii="Arial" w:hAnsi="Arial" w:cs="Arial"/>
                <w:sz w:val="22"/>
                <w:szCs w:val="22"/>
                <w:lang w:val="en-US"/>
              </w:rPr>
              <w:t>)</w:t>
            </w:r>
          </w:p>
        </w:tc>
        <w:tc>
          <w:tcPr>
            <w:tcW w:w="5386" w:type="dxa"/>
            <w:shd w:val="clear" w:color="auto" w:fill="auto"/>
            <w:hideMark/>
          </w:tcPr>
          <w:p w:rsidR="006164BD" w:rsidRPr="00DA58CB" w:rsidRDefault="00EE0FEE" w:rsidP="00D535EE">
            <w:pPr>
              <w:rPr>
                <w:rFonts w:ascii="Arial" w:hAnsi="Arial" w:cs="Arial"/>
                <w:color w:val="000000"/>
                <w:sz w:val="22"/>
                <w:szCs w:val="22"/>
                <w:lang w:val="en-US"/>
              </w:rPr>
            </w:pPr>
            <w:r>
              <w:rPr>
                <w:color w:val="222222"/>
                <w:shd w:val="clear" w:color="auto" w:fill="FFFFFF"/>
              </w:rPr>
              <w:t>Viaggi Aziendali, All-inclusive tour in Europa con Italia inclusa, Safari, Pacchetti vacanze con voli di Linea</w:t>
            </w:r>
          </w:p>
        </w:tc>
      </w:tr>
      <w:tr w:rsidR="006164BD" w:rsidRPr="00DA58CB" w:rsidTr="00D535EE">
        <w:trPr>
          <w:trHeight w:val="300"/>
        </w:trPr>
        <w:tc>
          <w:tcPr>
            <w:tcW w:w="4551" w:type="dxa"/>
            <w:shd w:val="clear" w:color="auto" w:fill="auto"/>
            <w:noWrap/>
            <w:hideMark/>
          </w:tcPr>
          <w:p w:rsidR="001E0679" w:rsidRPr="00DA58CB" w:rsidRDefault="006164BD" w:rsidP="00D535EE">
            <w:pPr>
              <w:rPr>
                <w:rFonts w:ascii="Arial" w:hAnsi="Arial" w:cs="Arial"/>
                <w:sz w:val="22"/>
                <w:szCs w:val="22"/>
              </w:rPr>
            </w:pPr>
            <w:r w:rsidRPr="00DA58CB">
              <w:rPr>
                <w:rFonts w:ascii="Arial" w:hAnsi="Arial" w:cs="Arial"/>
                <w:sz w:val="22"/>
                <w:szCs w:val="22"/>
              </w:rPr>
              <w:t xml:space="preserve">Tipologia clienti </w:t>
            </w:r>
          </w:p>
          <w:p w:rsidR="006164BD" w:rsidRPr="00DA58CB" w:rsidRDefault="001E0679" w:rsidP="00D535EE">
            <w:pPr>
              <w:rPr>
                <w:rFonts w:ascii="Arial" w:hAnsi="Arial" w:cs="Arial"/>
                <w:color w:val="000000"/>
                <w:sz w:val="22"/>
                <w:szCs w:val="22"/>
              </w:rPr>
            </w:pPr>
            <w:r w:rsidRPr="00DA58CB">
              <w:rPr>
                <w:rFonts w:ascii="Arial" w:hAnsi="Arial" w:cs="Arial"/>
                <w:sz w:val="22"/>
                <w:szCs w:val="22"/>
              </w:rPr>
              <w:t xml:space="preserve">(giovani, studenti, </w:t>
            </w:r>
            <w:r w:rsidR="00D535EE">
              <w:rPr>
                <w:rFonts w:ascii="Arial" w:hAnsi="Arial" w:cs="Arial"/>
                <w:sz w:val="22"/>
                <w:szCs w:val="22"/>
              </w:rPr>
              <w:t>seniors</w:t>
            </w:r>
            <w:r w:rsidRPr="00DA58CB">
              <w:rPr>
                <w:rFonts w:ascii="Arial" w:hAnsi="Arial" w:cs="Arial"/>
                <w:sz w:val="22"/>
                <w:szCs w:val="22"/>
              </w:rPr>
              <w:t>, famiglie con bambini, coppie senza figli, singles, ecc</w:t>
            </w:r>
            <w:r w:rsidR="00D535EE">
              <w:rPr>
                <w:rFonts w:ascii="Arial" w:hAnsi="Arial" w:cs="Arial"/>
                <w:sz w:val="22"/>
                <w:szCs w:val="22"/>
              </w:rPr>
              <w:t>.</w:t>
            </w:r>
            <w:r w:rsidRPr="00DA58CB">
              <w:rPr>
                <w:rFonts w:ascii="Arial" w:hAnsi="Arial" w:cs="Arial"/>
                <w:sz w:val="22"/>
                <w:szCs w:val="22"/>
              </w:rPr>
              <w:t>)</w:t>
            </w:r>
            <w:r w:rsidR="006164BD" w:rsidRPr="00DA58CB">
              <w:rPr>
                <w:rFonts w:ascii="Arial" w:hAnsi="Arial" w:cs="Arial"/>
                <w:sz w:val="22"/>
                <w:szCs w:val="22"/>
              </w:rPr>
              <w:t xml:space="preserve"> </w:t>
            </w:r>
          </w:p>
        </w:tc>
        <w:tc>
          <w:tcPr>
            <w:tcW w:w="5386" w:type="dxa"/>
            <w:shd w:val="clear" w:color="auto" w:fill="auto"/>
            <w:hideMark/>
          </w:tcPr>
          <w:p w:rsidR="006164BD" w:rsidRPr="00DA58CB" w:rsidRDefault="00EE0FEE" w:rsidP="00D535EE">
            <w:pPr>
              <w:rPr>
                <w:rFonts w:ascii="Arial" w:hAnsi="Arial" w:cs="Arial"/>
                <w:color w:val="000000"/>
                <w:sz w:val="22"/>
                <w:szCs w:val="22"/>
              </w:rPr>
            </w:pPr>
            <w:r>
              <w:rPr>
                <w:color w:val="222222"/>
                <w:shd w:val="clear" w:color="auto" w:fill="FFFFFF"/>
              </w:rPr>
              <w:t>professionisti, famiglie</w:t>
            </w:r>
          </w:p>
        </w:tc>
      </w:tr>
      <w:tr w:rsidR="006164BD" w:rsidRPr="00DA58CB" w:rsidTr="00D535EE">
        <w:trPr>
          <w:trHeight w:val="300"/>
        </w:trPr>
        <w:tc>
          <w:tcPr>
            <w:tcW w:w="4551" w:type="dxa"/>
            <w:shd w:val="clear" w:color="auto" w:fill="auto"/>
            <w:noWrap/>
            <w:hideMark/>
          </w:tcPr>
          <w:p w:rsidR="001E0679" w:rsidRPr="00DA58CB" w:rsidRDefault="006164BD" w:rsidP="00D535EE">
            <w:pPr>
              <w:rPr>
                <w:rFonts w:ascii="Arial" w:hAnsi="Arial" w:cs="Arial"/>
                <w:sz w:val="22"/>
                <w:szCs w:val="22"/>
              </w:rPr>
            </w:pPr>
            <w:r w:rsidRPr="00DA58CB">
              <w:rPr>
                <w:rFonts w:ascii="Arial" w:hAnsi="Arial" w:cs="Arial"/>
                <w:sz w:val="22"/>
                <w:szCs w:val="22"/>
              </w:rPr>
              <w:lastRenderedPageBreak/>
              <w:t>Strutture ricettive proposte</w:t>
            </w:r>
            <w:r w:rsidR="001E0679" w:rsidRPr="00DA58CB">
              <w:rPr>
                <w:rFonts w:ascii="Arial" w:hAnsi="Arial" w:cs="Arial"/>
                <w:sz w:val="22"/>
                <w:szCs w:val="22"/>
              </w:rPr>
              <w:t xml:space="preserve"> </w:t>
            </w:r>
          </w:p>
          <w:p w:rsidR="006164BD" w:rsidRPr="00DA58CB" w:rsidRDefault="001E0679" w:rsidP="00D535EE">
            <w:pPr>
              <w:rPr>
                <w:rFonts w:ascii="Arial" w:hAnsi="Arial" w:cs="Arial"/>
                <w:bCs/>
                <w:color w:val="000000"/>
                <w:sz w:val="22"/>
                <w:szCs w:val="22"/>
              </w:rPr>
            </w:pPr>
            <w:r w:rsidRPr="00DA58CB">
              <w:rPr>
                <w:rFonts w:ascii="Arial" w:hAnsi="Arial" w:cs="Arial"/>
                <w:sz w:val="22"/>
                <w:szCs w:val="22"/>
              </w:rPr>
              <w:t>(hotel 5 stelle superior/5 stelle, hotel 4 stelle superior/4 stelle, hotel 3 stelle, hotel 1/2 stelle, residenze turistico-alberghiere, villaggi turistici, agriturismi, bed &amp; breakfast, ville e appartamenti, castelli/dimore storiche, campeggi, ecc</w:t>
            </w:r>
            <w:r w:rsidR="00D535EE">
              <w:rPr>
                <w:rFonts w:ascii="Arial" w:hAnsi="Arial" w:cs="Arial"/>
                <w:sz w:val="22"/>
                <w:szCs w:val="22"/>
              </w:rPr>
              <w:t>.</w:t>
            </w:r>
            <w:r w:rsidRPr="00DA58CB">
              <w:rPr>
                <w:rFonts w:ascii="Arial" w:hAnsi="Arial" w:cs="Arial"/>
                <w:sz w:val="22"/>
                <w:szCs w:val="22"/>
              </w:rPr>
              <w:t>)</w:t>
            </w:r>
          </w:p>
        </w:tc>
        <w:tc>
          <w:tcPr>
            <w:tcW w:w="5386" w:type="dxa"/>
            <w:shd w:val="clear" w:color="auto" w:fill="auto"/>
            <w:hideMark/>
          </w:tcPr>
          <w:p w:rsidR="006164BD" w:rsidRPr="00DA58CB" w:rsidRDefault="00EE0FEE" w:rsidP="00D535EE">
            <w:pPr>
              <w:rPr>
                <w:rFonts w:ascii="Arial" w:hAnsi="Arial" w:cs="Arial"/>
                <w:color w:val="000000"/>
                <w:sz w:val="22"/>
                <w:szCs w:val="22"/>
              </w:rPr>
            </w:pPr>
            <w:r>
              <w:rPr>
                <w:color w:val="222222"/>
                <w:shd w:val="clear" w:color="auto" w:fill="FFFFFF"/>
              </w:rPr>
              <w:t>Hotel e Resort 5 e 4 stelle, villaggi turistici, SPA</w:t>
            </w:r>
          </w:p>
        </w:tc>
      </w:tr>
      <w:tr w:rsidR="006164BD" w:rsidRPr="00DA58CB" w:rsidTr="00D535EE">
        <w:trPr>
          <w:trHeight w:val="300"/>
        </w:trPr>
        <w:tc>
          <w:tcPr>
            <w:tcW w:w="4551" w:type="dxa"/>
            <w:shd w:val="clear" w:color="auto" w:fill="auto"/>
            <w:noWrap/>
            <w:hideMark/>
          </w:tcPr>
          <w:p w:rsidR="001E0679" w:rsidRPr="00DA58CB" w:rsidRDefault="006164BD" w:rsidP="00D535EE">
            <w:pPr>
              <w:rPr>
                <w:rFonts w:ascii="Arial" w:hAnsi="Arial" w:cs="Arial"/>
                <w:sz w:val="22"/>
                <w:szCs w:val="22"/>
              </w:rPr>
            </w:pPr>
            <w:r w:rsidRPr="00DA58CB">
              <w:rPr>
                <w:rFonts w:ascii="Arial" w:hAnsi="Arial" w:cs="Arial"/>
                <w:sz w:val="22"/>
                <w:szCs w:val="22"/>
              </w:rPr>
              <w:t xml:space="preserve">Prodotti turistici venduti </w:t>
            </w:r>
          </w:p>
          <w:p w:rsidR="006164BD" w:rsidRPr="00DA58CB" w:rsidRDefault="004F7859" w:rsidP="00D535EE">
            <w:pPr>
              <w:rPr>
                <w:rFonts w:ascii="Arial" w:hAnsi="Arial" w:cs="Arial"/>
                <w:bCs/>
                <w:color w:val="000000"/>
                <w:sz w:val="22"/>
                <w:szCs w:val="22"/>
              </w:rPr>
            </w:pPr>
            <w:r w:rsidRPr="00DA58CB">
              <w:rPr>
                <w:rFonts w:ascii="Arial" w:hAnsi="Arial" w:cs="Arial"/>
                <w:sz w:val="22"/>
                <w:szCs w:val="22"/>
              </w:rPr>
              <w:t>(business e MIC</w:t>
            </w:r>
            <w:r w:rsidR="001E0679" w:rsidRPr="00DA58CB">
              <w:rPr>
                <w:rFonts w:ascii="Arial" w:hAnsi="Arial" w:cs="Arial"/>
                <w:sz w:val="22"/>
                <w:szCs w:val="22"/>
              </w:rPr>
              <w:t xml:space="preserve">E, </w:t>
            </w:r>
            <w:r w:rsidR="003A3BA9" w:rsidRPr="00DA58CB">
              <w:rPr>
                <w:rFonts w:ascii="Arial" w:hAnsi="Arial" w:cs="Arial"/>
                <w:sz w:val="22"/>
                <w:szCs w:val="22"/>
              </w:rPr>
              <w:t>e</w:t>
            </w:r>
            <w:r w:rsidR="001E0679" w:rsidRPr="00DA58CB">
              <w:rPr>
                <w:rFonts w:ascii="Arial" w:hAnsi="Arial" w:cs="Arial"/>
                <w:sz w:val="22"/>
                <w:szCs w:val="22"/>
              </w:rPr>
              <w:t xml:space="preserve">nogastronomia, grandi città d'arte, Italia minore, laghi, mare, </w:t>
            </w:r>
            <w:r w:rsidR="003A3BA9" w:rsidRPr="00DA58CB">
              <w:rPr>
                <w:rFonts w:ascii="Arial" w:hAnsi="Arial" w:cs="Arial"/>
                <w:sz w:val="22"/>
                <w:szCs w:val="22"/>
              </w:rPr>
              <w:t xml:space="preserve"> m</w:t>
            </w:r>
            <w:r w:rsidR="001E0679" w:rsidRPr="00DA58CB">
              <w:rPr>
                <w:rFonts w:ascii="Arial" w:hAnsi="Arial" w:cs="Arial"/>
                <w:sz w:val="22"/>
                <w:szCs w:val="22"/>
              </w:rPr>
              <w:t>ontagna estiva, montagna invernale, natura e parchi, terme &amp; benessere, turismo religioso, turismo sportivo, ecc</w:t>
            </w:r>
            <w:r w:rsidR="00D535EE">
              <w:rPr>
                <w:rFonts w:ascii="Arial" w:hAnsi="Arial" w:cs="Arial"/>
                <w:sz w:val="22"/>
                <w:szCs w:val="22"/>
              </w:rPr>
              <w:t>.</w:t>
            </w:r>
            <w:r w:rsidR="001E0679" w:rsidRPr="00DA58CB">
              <w:rPr>
                <w:rFonts w:ascii="Arial" w:hAnsi="Arial" w:cs="Arial"/>
                <w:sz w:val="22"/>
                <w:szCs w:val="22"/>
              </w:rPr>
              <w:t>)</w:t>
            </w:r>
          </w:p>
        </w:tc>
        <w:tc>
          <w:tcPr>
            <w:tcW w:w="5386" w:type="dxa"/>
            <w:shd w:val="clear" w:color="auto" w:fill="auto"/>
            <w:hideMark/>
          </w:tcPr>
          <w:p w:rsidR="006164BD" w:rsidRPr="00DA58CB" w:rsidRDefault="00EE0FEE" w:rsidP="00D535EE">
            <w:pPr>
              <w:rPr>
                <w:rFonts w:ascii="Arial" w:hAnsi="Arial" w:cs="Arial"/>
                <w:color w:val="000000"/>
                <w:sz w:val="22"/>
                <w:szCs w:val="22"/>
              </w:rPr>
            </w:pPr>
            <w:r>
              <w:rPr>
                <w:color w:val="222222"/>
                <w:shd w:val="clear" w:color="auto" w:fill="FFFFFF"/>
              </w:rPr>
              <w:t>Meetings and Incentivi, Vacanze Estive (mare), Enogastronomia, Città d’Arte, Turismo Shopping,</w:t>
            </w:r>
          </w:p>
        </w:tc>
      </w:tr>
      <w:tr w:rsidR="006164BD" w:rsidRPr="00DA58CB" w:rsidTr="00D535EE">
        <w:trPr>
          <w:trHeight w:val="300"/>
        </w:trPr>
        <w:tc>
          <w:tcPr>
            <w:tcW w:w="4551" w:type="dxa"/>
            <w:shd w:val="clear" w:color="auto" w:fill="auto"/>
            <w:noWrap/>
            <w:hideMark/>
          </w:tcPr>
          <w:p w:rsidR="006164BD" w:rsidRPr="00DA58CB" w:rsidRDefault="004F7859" w:rsidP="00D535EE">
            <w:pPr>
              <w:rPr>
                <w:rFonts w:ascii="Arial" w:hAnsi="Arial" w:cs="Arial"/>
                <w:bCs/>
                <w:color w:val="000000"/>
                <w:sz w:val="22"/>
                <w:szCs w:val="22"/>
              </w:rPr>
            </w:pPr>
            <w:r w:rsidRPr="00DA58CB">
              <w:rPr>
                <w:rFonts w:ascii="Arial" w:hAnsi="Arial" w:cs="Arial"/>
                <w:bCs/>
                <w:color w:val="000000"/>
                <w:sz w:val="22"/>
                <w:szCs w:val="22"/>
              </w:rPr>
              <w:t xml:space="preserve">Altro </w:t>
            </w:r>
          </w:p>
        </w:tc>
        <w:tc>
          <w:tcPr>
            <w:tcW w:w="5386" w:type="dxa"/>
            <w:shd w:val="clear" w:color="auto" w:fill="auto"/>
            <w:hideMark/>
          </w:tcPr>
          <w:p w:rsidR="006164BD" w:rsidRPr="00DA58CB" w:rsidRDefault="006164BD" w:rsidP="00D535EE">
            <w:pPr>
              <w:rPr>
                <w:rFonts w:ascii="Arial" w:hAnsi="Arial" w:cs="Arial"/>
                <w:color w:val="000000"/>
                <w:sz w:val="22"/>
                <w:szCs w:val="22"/>
              </w:rPr>
            </w:pPr>
          </w:p>
        </w:tc>
      </w:tr>
    </w:tbl>
    <w:p w:rsidR="00A652A9" w:rsidRDefault="00A652A9" w:rsidP="003A04E0">
      <w:pPr>
        <w:rPr>
          <w:rFonts w:ascii="Arial" w:hAnsi="Arial" w:cs="Arial"/>
          <w:sz w:val="22"/>
          <w:szCs w:val="22"/>
        </w:rPr>
      </w:pPr>
    </w:p>
    <w:p w:rsidR="00065940" w:rsidRPr="00DA58CB" w:rsidRDefault="00065940" w:rsidP="00065940">
      <w:pPr>
        <w:rPr>
          <w:rFonts w:ascii="Arial" w:hAnsi="Arial" w:cs="Arial"/>
          <w:sz w:val="22"/>
          <w:szCs w:val="22"/>
        </w:rPr>
      </w:pPr>
      <w:bookmarkStart w:id="9" w:name="Collegamenti_aerei"/>
      <w:r w:rsidRPr="00DA58CB">
        <w:rPr>
          <w:rFonts w:ascii="Arial" w:hAnsi="Arial" w:cs="Arial"/>
          <w:sz w:val="22"/>
          <w:szCs w:val="22"/>
        </w:rPr>
        <w:t>2.e Collegamenti aerei</w:t>
      </w:r>
    </w:p>
    <w:bookmarkEnd w:id="9"/>
    <w:p w:rsidR="00065940" w:rsidRPr="00DA58CB" w:rsidRDefault="00065940" w:rsidP="00065940">
      <w:pPr>
        <w:pStyle w:val="BodyText"/>
        <w:numPr>
          <w:ilvl w:val="0"/>
          <w:numId w:val="0"/>
        </w:numPr>
        <w:ind w:right="98"/>
        <w:rPr>
          <w:rFonts w:ascii="Arial" w:hAnsi="Arial" w:cs="Arial"/>
          <w:b w:val="0"/>
          <w:sz w:val="22"/>
          <w:szCs w:val="22"/>
        </w:rPr>
      </w:pPr>
    </w:p>
    <w:p w:rsidR="00065940" w:rsidRPr="008A21B5" w:rsidRDefault="00065940" w:rsidP="0006594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single" w:sz="4" w:space="1" w:color="auto"/>
          <w:bar w:val="single" w:sz="4" w:color="auto"/>
        </w:pBdr>
        <w:ind w:left="360"/>
        <w:jc w:val="both"/>
        <w:rPr>
          <w:rFonts w:ascii="Arial" w:hAnsi="Arial" w:cs="Arial"/>
          <w:i/>
        </w:rPr>
      </w:pPr>
      <w:r w:rsidRPr="008A21B5">
        <w:rPr>
          <w:rFonts w:ascii="Arial" w:hAnsi="Arial" w:cs="Arial"/>
        </w:rPr>
        <w:t>La mancanza di collegamenti diretti tra Dar es Salaam e l’Italia e’ un grave handicap per i flussi turistici dalla Tanzania</w:t>
      </w:r>
      <w:r>
        <w:rPr>
          <w:rFonts w:ascii="Arial" w:hAnsi="Arial" w:cs="Arial"/>
        </w:rPr>
        <w:t xml:space="preserve"> verso il</w:t>
      </w:r>
      <w:r w:rsidRPr="008A21B5">
        <w:rPr>
          <w:rFonts w:ascii="Arial" w:hAnsi="Arial" w:cs="Arial"/>
        </w:rPr>
        <w:t xml:space="preserve"> nostro Paese. Esistono voli charter e stagionali dai principali aereoporti italiani </w:t>
      </w:r>
      <w:r>
        <w:rPr>
          <w:rFonts w:ascii="Arial" w:hAnsi="Arial" w:cs="Arial"/>
        </w:rPr>
        <w:t xml:space="preserve">diretti </w:t>
      </w:r>
      <w:r w:rsidRPr="008A21B5">
        <w:rPr>
          <w:rFonts w:ascii="Arial" w:hAnsi="Arial" w:cs="Arial"/>
        </w:rPr>
        <w:t xml:space="preserve">a Zanzibar ma sono totalmente focalizzati sui movimenti dei turisti italiani </w:t>
      </w:r>
      <w:r>
        <w:rPr>
          <w:rFonts w:ascii="Arial" w:hAnsi="Arial" w:cs="Arial"/>
        </w:rPr>
        <w:t>verso quell’isola</w:t>
      </w:r>
      <w:r>
        <w:rPr>
          <w:rFonts w:ascii="Arial" w:hAnsi="Arial" w:cs="Arial"/>
          <w:i/>
        </w:rPr>
        <w:t>.</w:t>
      </w:r>
      <w:r w:rsidRPr="008A21B5">
        <w:rPr>
          <w:rFonts w:ascii="Arial" w:hAnsi="Arial" w:cs="Arial"/>
          <w:i/>
        </w:rPr>
        <w:tab/>
      </w:r>
      <w:r w:rsidRPr="008A21B5">
        <w:rPr>
          <w:rFonts w:ascii="Arial" w:hAnsi="Arial" w:cs="Arial"/>
          <w:i/>
        </w:rPr>
        <w:tab/>
      </w:r>
      <w:r w:rsidRPr="008A21B5">
        <w:rPr>
          <w:rFonts w:ascii="Arial" w:hAnsi="Arial" w:cs="Arial"/>
          <w:i/>
        </w:rPr>
        <w:tab/>
      </w:r>
      <w:r w:rsidRPr="008A21B5">
        <w:rPr>
          <w:rFonts w:ascii="Arial" w:hAnsi="Arial" w:cs="Arial"/>
          <w:i/>
        </w:rPr>
        <w:tab/>
      </w:r>
      <w:r w:rsidRPr="008A21B5">
        <w:rPr>
          <w:rFonts w:ascii="Arial" w:hAnsi="Arial" w:cs="Arial"/>
          <w:i/>
        </w:rPr>
        <w:tab/>
      </w:r>
      <w:r w:rsidRPr="008A21B5">
        <w:rPr>
          <w:rFonts w:ascii="Arial" w:hAnsi="Arial" w:cs="Arial"/>
          <w:i/>
        </w:rPr>
        <w:tab/>
      </w:r>
      <w:r w:rsidRPr="008A21B5">
        <w:rPr>
          <w:rFonts w:ascii="Arial" w:hAnsi="Arial" w:cs="Arial"/>
          <w:i/>
        </w:rPr>
        <w:tab/>
      </w:r>
      <w:r w:rsidRPr="008A21B5">
        <w:rPr>
          <w:rFonts w:ascii="Arial" w:hAnsi="Arial" w:cs="Arial"/>
          <w:i/>
        </w:rPr>
        <w:tab/>
      </w:r>
      <w:r w:rsidRPr="008A21B5">
        <w:rPr>
          <w:rFonts w:ascii="Arial" w:hAnsi="Arial" w:cs="Arial"/>
          <w:i/>
        </w:rPr>
        <w:tab/>
      </w:r>
    </w:p>
    <w:p w:rsidR="00065940" w:rsidRPr="00DA58CB" w:rsidRDefault="00065940" w:rsidP="00065940">
      <w:pPr>
        <w:rPr>
          <w:rFonts w:ascii="Arial" w:hAnsi="Arial" w:cs="Arial"/>
          <w:sz w:val="22"/>
          <w:szCs w:val="22"/>
        </w:rPr>
      </w:pPr>
    </w:p>
    <w:p w:rsidR="00065940" w:rsidRDefault="00065940" w:rsidP="00065940">
      <w:pPr>
        <w:jc w:val="both"/>
        <w:rPr>
          <w:rFonts w:ascii="Arial" w:hAnsi="Arial" w:cs="Arial"/>
          <w:sz w:val="22"/>
          <w:szCs w:val="22"/>
        </w:rPr>
      </w:pPr>
      <w:bookmarkStart w:id="10" w:name="Brand_Italia_e_analisi_dei_competitors"/>
      <w:r w:rsidRPr="00DA58CB">
        <w:rPr>
          <w:rFonts w:ascii="Arial" w:hAnsi="Arial" w:cs="Arial"/>
          <w:sz w:val="22"/>
          <w:szCs w:val="22"/>
        </w:rPr>
        <w:t>2.f</w:t>
      </w:r>
      <w:r w:rsidRPr="00DA58CB">
        <w:rPr>
          <w:rFonts w:ascii="Arial" w:hAnsi="Arial" w:cs="Arial"/>
          <w:i/>
          <w:sz w:val="22"/>
          <w:szCs w:val="22"/>
        </w:rPr>
        <w:t xml:space="preserve"> </w:t>
      </w:r>
      <w:r w:rsidRPr="00DA58CB">
        <w:rPr>
          <w:rFonts w:ascii="Arial" w:hAnsi="Arial" w:cs="Arial"/>
          <w:sz w:val="22"/>
          <w:szCs w:val="22"/>
        </w:rPr>
        <w:t>Brand Italia e analisi dei competitors</w:t>
      </w:r>
    </w:p>
    <w:p w:rsidR="00C50C61" w:rsidRPr="00DA58CB" w:rsidRDefault="00C50C61" w:rsidP="00065940">
      <w:pPr>
        <w:jc w:val="both"/>
        <w:rPr>
          <w:rFonts w:ascii="Arial" w:hAnsi="Arial" w:cs="Arial"/>
          <w:sz w:val="22"/>
          <w:szCs w:val="22"/>
        </w:rPr>
      </w:pPr>
    </w:p>
    <w:bookmarkEnd w:id="10"/>
    <w:p w:rsidR="00065940" w:rsidRPr="00DA58CB" w:rsidRDefault="00065940" w:rsidP="00065940">
      <w:pPr>
        <w:rPr>
          <w:rFonts w:ascii="Arial" w:hAnsi="Arial" w:cs="Arial"/>
          <w:sz w:val="22"/>
          <w:szCs w:val="22"/>
          <w:highlight w:val="yellow"/>
        </w:rPr>
      </w:pPr>
    </w:p>
    <w:p w:rsidR="00065940" w:rsidRPr="008A21B5" w:rsidRDefault="00065940" w:rsidP="0006594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single" w:sz="4" w:space="1" w:color="auto"/>
          <w:bar w:val="single" w:sz="4" w:color="auto"/>
        </w:pBdr>
        <w:ind w:left="360"/>
        <w:rPr>
          <w:rFonts w:ascii="Arial" w:hAnsi="Arial" w:cs="Arial"/>
          <w:sz w:val="22"/>
          <w:szCs w:val="22"/>
        </w:rPr>
      </w:pPr>
      <w:r>
        <w:rPr>
          <w:rFonts w:ascii="Arial" w:hAnsi="Arial" w:cs="Arial"/>
          <w:sz w:val="22"/>
          <w:szCs w:val="22"/>
        </w:rPr>
        <w:t>Il Brand Italia non e’ facilmente riconoscibile. La promozione di pacchetti verso l’Italia e l’Europa e’ ancora scarsamente diffusa.</w:t>
      </w:r>
      <w:r w:rsidRPr="008A21B5">
        <w:rPr>
          <w:rFonts w:ascii="Arial" w:hAnsi="Arial" w:cs="Arial"/>
          <w:sz w:val="22"/>
          <w:szCs w:val="22"/>
        </w:rPr>
        <w:tab/>
      </w:r>
      <w:r w:rsidRPr="008A21B5">
        <w:rPr>
          <w:rFonts w:ascii="Arial" w:hAnsi="Arial" w:cs="Arial"/>
          <w:sz w:val="22"/>
          <w:szCs w:val="22"/>
        </w:rPr>
        <w:tab/>
      </w:r>
      <w:r w:rsidRPr="008A21B5">
        <w:rPr>
          <w:rFonts w:ascii="Arial" w:hAnsi="Arial" w:cs="Arial"/>
          <w:sz w:val="22"/>
          <w:szCs w:val="22"/>
        </w:rPr>
        <w:tab/>
      </w:r>
      <w:r w:rsidRPr="008A21B5">
        <w:rPr>
          <w:rFonts w:ascii="Arial" w:hAnsi="Arial" w:cs="Arial"/>
          <w:sz w:val="22"/>
          <w:szCs w:val="22"/>
        </w:rPr>
        <w:tab/>
      </w:r>
      <w:r w:rsidRPr="008A21B5">
        <w:rPr>
          <w:rFonts w:ascii="Arial" w:hAnsi="Arial" w:cs="Arial"/>
          <w:sz w:val="22"/>
          <w:szCs w:val="22"/>
        </w:rPr>
        <w:tab/>
      </w:r>
      <w:r w:rsidRPr="008A21B5">
        <w:rPr>
          <w:rFonts w:ascii="Arial" w:hAnsi="Arial" w:cs="Arial"/>
          <w:sz w:val="22"/>
          <w:szCs w:val="22"/>
        </w:rPr>
        <w:tab/>
      </w:r>
      <w:r w:rsidRPr="008A21B5">
        <w:rPr>
          <w:rFonts w:ascii="Arial" w:hAnsi="Arial" w:cs="Arial"/>
          <w:sz w:val="22"/>
          <w:szCs w:val="22"/>
        </w:rPr>
        <w:tab/>
      </w:r>
      <w:r w:rsidRPr="008A21B5">
        <w:rPr>
          <w:rFonts w:ascii="Arial" w:hAnsi="Arial" w:cs="Arial"/>
          <w:sz w:val="22"/>
          <w:szCs w:val="22"/>
        </w:rPr>
        <w:tab/>
      </w:r>
    </w:p>
    <w:p w:rsidR="00065940" w:rsidRPr="00DA58CB" w:rsidRDefault="00065940" w:rsidP="00065940">
      <w:pPr>
        <w:rPr>
          <w:rFonts w:ascii="Arial" w:hAnsi="Arial" w:cs="Arial"/>
          <w:sz w:val="22"/>
          <w:szCs w:val="22"/>
          <w:highlight w:val="yellow"/>
        </w:rPr>
      </w:pPr>
    </w:p>
    <w:p w:rsidR="00C50C61" w:rsidRDefault="00C50C61" w:rsidP="00065940">
      <w:pPr>
        <w:rPr>
          <w:rFonts w:ascii="Arial" w:hAnsi="Arial" w:cs="Arial"/>
          <w:sz w:val="22"/>
          <w:szCs w:val="22"/>
        </w:rPr>
      </w:pPr>
      <w:bookmarkStart w:id="11" w:name="Nuove_tecnologie_e_turismo"/>
    </w:p>
    <w:p w:rsidR="00065940" w:rsidRPr="00DA58CB" w:rsidRDefault="00065940" w:rsidP="00065940">
      <w:pPr>
        <w:rPr>
          <w:rFonts w:ascii="Arial" w:hAnsi="Arial" w:cs="Arial"/>
          <w:sz w:val="22"/>
          <w:szCs w:val="22"/>
        </w:rPr>
      </w:pPr>
      <w:r w:rsidRPr="00DA58CB">
        <w:rPr>
          <w:rFonts w:ascii="Arial" w:hAnsi="Arial" w:cs="Arial"/>
          <w:sz w:val="22"/>
          <w:szCs w:val="22"/>
        </w:rPr>
        <w:t>2.g Nuove tecnologie e turismo</w:t>
      </w:r>
    </w:p>
    <w:bookmarkEnd w:id="11"/>
    <w:p w:rsidR="00065940" w:rsidRPr="00DA58CB" w:rsidRDefault="00065940" w:rsidP="00065940">
      <w:pPr>
        <w:ind w:left="284"/>
        <w:rPr>
          <w:rFonts w:ascii="Arial" w:hAnsi="Arial" w:cs="Arial"/>
          <w:sz w:val="22"/>
          <w:szCs w:val="22"/>
        </w:rPr>
      </w:pPr>
    </w:p>
    <w:p w:rsidR="00065940" w:rsidRPr="00DA58CB" w:rsidRDefault="00065940" w:rsidP="00065940">
      <w:pPr>
        <w:rPr>
          <w:rFonts w:ascii="Arial" w:hAnsi="Arial" w:cs="Arial"/>
          <w:sz w:val="22"/>
          <w:szCs w:val="22"/>
        </w:rPr>
      </w:pPr>
    </w:p>
    <w:p w:rsidR="00065940" w:rsidRPr="00400BAD" w:rsidRDefault="00065940" w:rsidP="0006594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single" w:sz="4" w:space="1" w:color="auto"/>
          <w:bar w:val="single" w:sz="4" w:color="auto"/>
        </w:pBdr>
        <w:ind w:left="360"/>
        <w:jc w:val="both"/>
        <w:rPr>
          <w:rFonts w:ascii="Arial" w:hAnsi="Arial" w:cs="Arial"/>
          <w:sz w:val="22"/>
          <w:szCs w:val="22"/>
        </w:rPr>
      </w:pPr>
      <w:r w:rsidRPr="00400BAD">
        <w:rPr>
          <w:rFonts w:ascii="Arial" w:hAnsi="Arial" w:cs="Arial"/>
          <w:sz w:val="22"/>
          <w:szCs w:val="22"/>
        </w:rPr>
        <w:t xml:space="preserve">Pur essendo la Tanzania un paese con il settore IT abbastanza sviluppato, </w:t>
      </w:r>
      <w:r>
        <w:rPr>
          <w:rFonts w:ascii="Arial" w:hAnsi="Arial" w:cs="Arial"/>
          <w:sz w:val="22"/>
          <w:szCs w:val="22"/>
        </w:rPr>
        <w:t xml:space="preserve">a tutt’oggi </w:t>
      </w:r>
      <w:r w:rsidRPr="00400BAD">
        <w:rPr>
          <w:rFonts w:ascii="Arial" w:hAnsi="Arial" w:cs="Arial"/>
          <w:sz w:val="22"/>
          <w:szCs w:val="22"/>
        </w:rPr>
        <w:t>le informazioni turistiche vengono diffuse principalmente attraverso agenzie di viaggio.</w:t>
      </w:r>
      <w:r w:rsidRPr="00400BAD">
        <w:rPr>
          <w:rFonts w:ascii="Arial" w:hAnsi="Arial" w:cs="Arial"/>
          <w:sz w:val="22"/>
          <w:szCs w:val="22"/>
        </w:rPr>
        <w:tab/>
      </w:r>
      <w:r w:rsidRPr="00400BAD">
        <w:rPr>
          <w:rFonts w:ascii="Arial" w:hAnsi="Arial" w:cs="Arial"/>
          <w:sz w:val="22"/>
          <w:szCs w:val="22"/>
        </w:rPr>
        <w:tab/>
      </w:r>
      <w:r w:rsidRPr="00400BAD">
        <w:rPr>
          <w:rFonts w:ascii="Arial" w:hAnsi="Arial" w:cs="Arial"/>
          <w:sz w:val="22"/>
          <w:szCs w:val="22"/>
        </w:rPr>
        <w:tab/>
      </w:r>
    </w:p>
    <w:p w:rsidR="00065940" w:rsidRPr="00DA58CB" w:rsidRDefault="00065940" w:rsidP="00065940">
      <w:pPr>
        <w:rPr>
          <w:rFonts w:ascii="Arial" w:hAnsi="Arial" w:cs="Arial"/>
          <w:sz w:val="22"/>
          <w:szCs w:val="22"/>
        </w:rPr>
      </w:pPr>
    </w:p>
    <w:p w:rsidR="00065940" w:rsidRPr="00DA58CB" w:rsidRDefault="00065940" w:rsidP="00065940">
      <w:pPr>
        <w:rPr>
          <w:rFonts w:ascii="Arial" w:hAnsi="Arial" w:cs="Arial"/>
          <w:sz w:val="22"/>
          <w:szCs w:val="22"/>
        </w:rPr>
      </w:pPr>
    </w:p>
    <w:p w:rsidR="00065940" w:rsidRPr="00DA58CB" w:rsidRDefault="00065940" w:rsidP="00065940">
      <w:pPr>
        <w:pStyle w:val="ListParagraph"/>
        <w:numPr>
          <w:ilvl w:val="0"/>
          <w:numId w:val="16"/>
        </w:numPr>
        <w:spacing w:after="200" w:line="276" w:lineRule="auto"/>
        <w:ind w:left="284" w:hanging="284"/>
        <w:rPr>
          <w:rFonts w:ascii="Arial" w:hAnsi="Arial" w:cs="Arial"/>
          <w:b/>
          <w:sz w:val="22"/>
          <w:szCs w:val="22"/>
        </w:rPr>
      </w:pPr>
      <w:bookmarkStart w:id="12" w:name="Obiettivi"/>
      <w:r w:rsidRPr="00DA58CB">
        <w:rPr>
          <w:rFonts w:ascii="Arial" w:hAnsi="Arial" w:cs="Arial"/>
          <w:b/>
          <w:sz w:val="22"/>
          <w:szCs w:val="22"/>
        </w:rPr>
        <w:t>Le linee strategiche</w:t>
      </w:r>
    </w:p>
    <w:bookmarkEnd w:id="12"/>
    <w:p w:rsidR="00065940" w:rsidRPr="00DA58CB" w:rsidRDefault="00065940" w:rsidP="00065940">
      <w:pPr>
        <w:rPr>
          <w:rFonts w:ascii="Arial" w:hAnsi="Arial" w:cs="Arial"/>
          <w:sz w:val="22"/>
          <w:szCs w:val="22"/>
        </w:rPr>
      </w:pPr>
      <w:r w:rsidRPr="00DA58CB">
        <w:rPr>
          <w:rFonts w:ascii="Arial" w:hAnsi="Arial" w:cs="Arial"/>
          <w:sz w:val="22"/>
          <w:szCs w:val="22"/>
        </w:rPr>
        <w:t>Obiettivi da perseguire ai fini dell’incremento dei flussi turistici verso l’Italia con riferimento a:</w:t>
      </w:r>
    </w:p>
    <w:p w:rsidR="00065940" w:rsidRPr="00DA58CB" w:rsidRDefault="00065940" w:rsidP="00065940">
      <w:pPr>
        <w:pStyle w:val="ListParagraph"/>
        <w:rPr>
          <w:rFonts w:ascii="Arial" w:hAnsi="Arial" w:cs="Arial"/>
          <w:sz w:val="22"/>
          <w:szCs w:val="22"/>
        </w:rPr>
      </w:pPr>
    </w:p>
    <w:p w:rsidR="00065940" w:rsidRPr="00DA58CB" w:rsidRDefault="00065940" w:rsidP="0006594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single" w:sz="4" w:space="1" w:color="auto"/>
          <w:bar w:val="single" w:sz="4" w:color="auto"/>
        </w:pBdr>
        <w:ind w:left="360"/>
        <w:rPr>
          <w:rFonts w:ascii="Arial" w:hAnsi="Arial" w:cs="Arial"/>
          <w:i/>
          <w:sz w:val="22"/>
          <w:szCs w:val="22"/>
        </w:rPr>
      </w:pPr>
      <w:r>
        <w:rPr>
          <w:rFonts w:ascii="Arial" w:hAnsi="Arial" w:cs="Arial"/>
          <w:sz w:val="22"/>
          <w:szCs w:val="22"/>
        </w:rPr>
        <w:t>Il turismo verso l’Italia rappresenta ancora un prodotto riservato ad una parte minoritaria del Paese. L’assenza dei collegamenti diretti e’ senza dubbio un grade handicap che non agevola la promozione del turismo verso</w:t>
      </w:r>
      <w:r w:rsidRPr="006C4D40">
        <w:rPr>
          <w:rFonts w:ascii="Arial" w:hAnsi="Arial" w:cs="Arial"/>
          <w:sz w:val="22"/>
          <w:szCs w:val="22"/>
        </w:rPr>
        <w:tab/>
        <w:t>l’Italia.</w:t>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r w:rsidRPr="00DA58CB">
        <w:rPr>
          <w:rFonts w:ascii="Arial" w:hAnsi="Arial" w:cs="Arial"/>
          <w:i/>
          <w:sz w:val="22"/>
          <w:szCs w:val="22"/>
        </w:rPr>
        <w:tab/>
      </w:r>
    </w:p>
    <w:p w:rsidR="00065940" w:rsidRPr="00DA58CB" w:rsidRDefault="00065940" w:rsidP="00065940">
      <w:pPr>
        <w:rPr>
          <w:rFonts w:ascii="Arial" w:hAnsi="Arial" w:cs="Arial"/>
          <w:sz w:val="22"/>
          <w:szCs w:val="22"/>
        </w:rPr>
      </w:pPr>
    </w:p>
    <w:p w:rsidR="00065940" w:rsidRDefault="00065940" w:rsidP="00065940">
      <w:pPr>
        <w:rPr>
          <w:rFonts w:ascii="Arial" w:hAnsi="Arial" w:cs="Arial"/>
          <w:b/>
          <w:i/>
          <w:sz w:val="22"/>
          <w:szCs w:val="22"/>
          <w:u w:val="single"/>
        </w:rPr>
      </w:pPr>
    </w:p>
    <w:p w:rsidR="00C50C61" w:rsidRDefault="00C50C61" w:rsidP="00065940">
      <w:pPr>
        <w:rPr>
          <w:rFonts w:ascii="Arial" w:hAnsi="Arial" w:cs="Arial"/>
          <w:b/>
          <w:i/>
          <w:sz w:val="22"/>
          <w:szCs w:val="22"/>
          <w:u w:val="single"/>
        </w:rPr>
      </w:pPr>
    </w:p>
    <w:p w:rsidR="00C50C61" w:rsidRPr="00DA58CB" w:rsidRDefault="00C50C61" w:rsidP="00065940">
      <w:pPr>
        <w:rPr>
          <w:rFonts w:ascii="Arial" w:hAnsi="Arial" w:cs="Arial"/>
          <w:b/>
          <w:i/>
          <w:sz w:val="22"/>
          <w:szCs w:val="22"/>
          <w:u w:val="single"/>
        </w:rPr>
      </w:pPr>
    </w:p>
    <w:p w:rsidR="00065940" w:rsidRPr="00DA58CB" w:rsidRDefault="00065940" w:rsidP="00065940">
      <w:pPr>
        <w:rPr>
          <w:rFonts w:ascii="Arial" w:hAnsi="Arial" w:cs="Arial"/>
          <w:b/>
          <w:i/>
          <w:sz w:val="22"/>
          <w:szCs w:val="22"/>
          <w:u w:val="single"/>
        </w:rPr>
      </w:pPr>
    </w:p>
    <w:p w:rsidR="00065940" w:rsidRPr="00DA58CB" w:rsidRDefault="00065940" w:rsidP="00065940">
      <w:pPr>
        <w:rPr>
          <w:rFonts w:ascii="Arial" w:hAnsi="Arial" w:cs="Arial"/>
          <w:b/>
          <w:sz w:val="22"/>
          <w:szCs w:val="22"/>
          <w:u w:val="single"/>
        </w:rPr>
      </w:pPr>
      <w:bookmarkStart w:id="13" w:name="Bibliografia"/>
      <w:r w:rsidRPr="00DA58CB">
        <w:rPr>
          <w:rFonts w:ascii="Arial" w:hAnsi="Arial" w:cs="Arial"/>
          <w:b/>
          <w:sz w:val="22"/>
          <w:szCs w:val="22"/>
          <w:u w:val="single"/>
        </w:rPr>
        <w:t>Bibliografia</w:t>
      </w:r>
    </w:p>
    <w:bookmarkEnd w:id="13"/>
    <w:p w:rsidR="00065940" w:rsidRPr="00DA58CB" w:rsidRDefault="00065940" w:rsidP="00065940">
      <w:pPr>
        <w:rPr>
          <w:rFonts w:ascii="Arial" w:hAnsi="Arial" w:cs="Arial"/>
          <w:sz w:val="22"/>
          <w:szCs w:val="22"/>
        </w:rPr>
      </w:pPr>
    </w:p>
    <w:p w:rsidR="00065940" w:rsidRDefault="00065940" w:rsidP="00065940">
      <w:pPr>
        <w:rPr>
          <w:rFonts w:ascii="Arial" w:hAnsi="Arial" w:cs="Arial"/>
          <w:sz w:val="22"/>
          <w:szCs w:val="22"/>
        </w:rPr>
      </w:pPr>
      <w:r>
        <w:rPr>
          <w:rFonts w:ascii="Arial" w:hAnsi="Arial" w:cs="Arial"/>
          <w:sz w:val="22"/>
          <w:szCs w:val="22"/>
        </w:rPr>
        <w:t>European Intellingent Unit (EIU)</w:t>
      </w:r>
    </w:p>
    <w:p w:rsidR="00065940" w:rsidRPr="00E94332" w:rsidRDefault="00065940" w:rsidP="00065940">
      <w:pPr>
        <w:rPr>
          <w:rFonts w:ascii="Arial" w:hAnsi="Arial" w:cs="Arial"/>
          <w:sz w:val="22"/>
          <w:szCs w:val="22"/>
          <w:lang w:val="en-US"/>
        </w:rPr>
      </w:pPr>
      <w:r w:rsidRPr="00E94332">
        <w:rPr>
          <w:rFonts w:ascii="Arial" w:hAnsi="Arial" w:cs="Arial"/>
          <w:sz w:val="22"/>
          <w:szCs w:val="22"/>
          <w:lang w:val="en-US"/>
        </w:rPr>
        <w:t>UNWTO</w:t>
      </w:r>
    </w:p>
    <w:p w:rsidR="00065940" w:rsidRPr="00E94332" w:rsidRDefault="00065940" w:rsidP="00065940">
      <w:pPr>
        <w:rPr>
          <w:rFonts w:ascii="Arial" w:hAnsi="Arial" w:cs="Arial"/>
          <w:sz w:val="22"/>
          <w:szCs w:val="22"/>
          <w:lang w:val="en-US"/>
        </w:rPr>
      </w:pPr>
      <w:r w:rsidRPr="00E94332">
        <w:rPr>
          <w:rFonts w:ascii="Arial" w:hAnsi="Arial" w:cs="Arial"/>
          <w:sz w:val="22"/>
          <w:szCs w:val="22"/>
          <w:lang w:val="en-US"/>
        </w:rPr>
        <w:t>World Fact Book</w:t>
      </w:r>
    </w:p>
    <w:p w:rsidR="00065940" w:rsidRPr="00E94332" w:rsidRDefault="00065940" w:rsidP="00065940">
      <w:pPr>
        <w:rPr>
          <w:rFonts w:ascii="Arial" w:hAnsi="Arial" w:cs="Arial"/>
          <w:sz w:val="22"/>
          <w:szCs w:val="22"/>
          <w:lang w:val="en-US"/>
        </w:rPr>
      </w:pPr>
      <w:r w:rsidRPr="00E94332">
        <w:rPr>
          <w:rFonts w:ascii="Arial" w:hAnsi="Arial" w:cs="Arial"/>
          <w:sz w:val="22"/>
          <w:szCs w:val="22"/>
          <w:lang w:val="en-US"/>
        </w:rPr>
        <w:t>UNCTAD</w:t>
      </w:r>
    </w:p>
    <w:p w:rsidR="00065940" w:rsidRPr="00E94332" w:rsidRDefault="00065940" w:rsidP="00065940">
      <w:pPr>
        <w:rPr>
          <w:rFonts w:ascii="Arial" w:hAnsi="Arial" w:cs="Arial"/>
          <w:sz w:val="22"/>
          <w:szCs w:val="22"/>
          <w:lang w:val="en-US"/>
        </w:rPr>
      </w:pPr>
      <w:r w:rsidRPr="00E94332">
        <w:rPr>
          <w:rFonts w:ascii="Arial" w:hAnsi="Arial" w:cs="Arial"/>
          <w:sz w:val="22"/>
          <w:szCs w:val="22"/>
          <w:lang w:val="en-US"/>
        </w:rPr>
        <w:t>Banca d’Italia</w:t>
      </w:r>
    </w:p>
    <w:p w:rsidR="00065940" w:rsidRPr="00E94332" w:rsidRDefault="00065940" w:rsidP="00065940">
      <w:pPr>
        <w:rPr>
          <w:rFonts w:ascii="Arial" w:hAnsi="Arial" w:cs="Arial"/>
          <w:sz w:val="22"/>
          <w:szCs w:val="22"/>
          <w:lang w:val="en-US"/>
        </w:rPr>
      </w:pPr>
    </w:p>
    <w:p w:rsidR="00065940" w:rsidRPr="00DA58CB" w:rsidRDefault="00065940" w:rsidP="00065940">
      <w:pPr>
        <w:rPr>
          <w:rFonts w:ascii="Arial" w:hAnsi="Arial" w:cs="Arial"/>
          <w:b/>
          <w:sz w:val="22"/>
          <w:szCs w:val="22"/>
          <w:u w:val="single"/>
        </w:rPr>
      </w:pPr>
      <w:bookmarkStart w:id="14" w:name="Contatti"/>
      <w:r w:rsidRPr="00DA58CB">
        <w:rPr>
          <w:rFonts w:ascii="Arial" w:hAnsi="Arial" w:cs="Arial"/>
          <w:b/>
          <w:sz w:val="22"/>
          <w:szCs w:val="22"/>
          <w:u w:val="single"/>
        </w:rPr>
        <w:t>Contatti</w:t>
      </w:r>
    </w:p>
    <w:bookmarkEnd w:id="14"/>
    <w:p w:rsidR="00065940" w:rsidRDefault="00065940" w:rsidP="00065940">
      <w:pPr>
        <w:rPr>
          <w:rFonts w:ascii="Arial" w:hAnsi="Arial" w:cs="Arial"/>
          <w:sz w:val="22"/>
          <w:szCs w:val="22"/>
        </w:rPr>
      </w:pPr>
    </w:p>
    <w:p w:rsidR="00065940" w:rsidRDefault="00065940" w:rsidP="00065940">
      <w:pPr>
        <w:rPr>
          <w:rFonts w:ascii="Arial" w:hAnsi="Arial" w:cs="Arial"/>
          <w:sz w:val="22"/>
          <w:szCs w:val="22"/>
        </w:rPr>
      </w:pPr>
      <w:r>
        <w:rPr>
          <w:rFonts w:ascii="Arial" w:hAnsi="Arial" w:cs="Arial"/>
          <w:sz w:val="22"/>
          <w:szCs w:val="22"/>
        </w:rPr>
        <w:t>AMBASCIATA D’ITALIA</w:t>
      </w:r>
    </w:p>
    <w:p w:rsidR="00065940" w:rsidRDefault="00065940" w:rsidP="00065940">
      <w:pPr>
        <w:rPr>
          <w:rFonts w:ascii="Arial" w:hAnsi="Arial" w:cs="Arial"/>
          <w:sz w:val="22"/>
          <w:szCs w:val="22"/>
        </w:rPr>
      </w:pPr>
      <w:r>
        <w:rPr>
          <w:rFonts w:ascii="Arial" w:hAnsi="Arial" w:cs="Arial"/>
          <w:sz w:val="22"/>
          <w:szCs w:val="22"/>
        </w:rPr>
        <w:t>P.O.Box 2106</w:t>
      </w:r>
    </w:p>
    <w:p w:rsidR="00065940" w:rsidRPr="00E94332" w:rsidRDefault="00065940" w:rsidP="00065940">
      <w:pPr>
        <w:rPr>
          <w:rFonts w:ascii="Arial" w:hAnsi="Arial" w:cs="Arial"/>
          <w:sz w:val="22"/>
          <w:szCs w:val="22"/>
          <w:lang w:val="en-US"/>
        </w:rPr>
      </w:pPr>
      <w:r w:rsidRPr="00E94332">
        <w:rPr>
          <w:rFonts w:ascii="Arial" w:hAnsi="Arial" w:cs="Arial"/>
          <w:sz w:val="22"/>
          <w:szCs w:val="22"/>
          <w:lang w:val="en-US"/>
        </w:rPr>
        <w:t>Dar es Salaam</w:t>
      </w:r>
    </w:p>
    <w:p w:rsidR="00065940" w:rsidRPr="00E94332" w:rsidRDefault="00065940" w:rsidP="00065940">
      <w:pPr>
        <w:rPr>
          <w:rFonts w:ascii="Arial" w:hAnsi="Arial" w:cs="Arial"/>
          <w:sz w:val="22"/>
          <w:szCs w:val="22"/>
          <w:lang w:val="en-US"/>
        </w:rPr>
      </w:pPr>
      <w:r w:rsidRPr="00E94332">
        <w:rPr>
          <w:rFonts w:ascii="Arial" w:hAnsi="Arial" w:cs="Arial"/>
          <w:sz w:val="22"/>
          <w:szCs w:val="22"/>
          <w:lang w:val="en-US"/>
        </w:rPr>
        <w:t>Tel. +255 22 2115935/6</w:t>
      </w:r>
    </w:p>
    <w:p w:rsidR="00065940" w:rsidRPr="00E94332" w:rsidRDefault="00065940" w:rsidP="00065940">
      <w:pPr>
        <w:rPr>
          <w:rFonts w:ascii="Arial" w:hAnsi="Arial" w:cs="Arial"/>
          <w:sz w:val="22"/>
          <w:szCs w:val="22"/>
          <w:lang w:val="en-US"/>
        </w:rPr>
      </w:pPr>
      <w:r w:rsidRPr="00E94332">
        <w:rPr>
          <w:rFonts w:ascii="Arial" w:hAnsi="Arial" w:cs="Arial"/>
          <w:sz w:val="22"/>
          <w:szCs w:val="22"/>
          <w:lang w:val="en-US"/>
        </w:rPr>
        <w:t xml:space="preserve">Email: </w:t>
      </w:r>
      <w:hyperlink r:id="rId10" w:history="1">
        <w:r w:rsidRPr="00E94332">
          <w:rPr>
            <w:rStyle w:val="Hyperlink"/>
            <w:rFonts w:ascii="Arial" w:hAnsi="Arial" w:cs="Arial"/>
            <w:sz w:val="22"/>
            <w:szCs w:val="22"/>
            <w:lang w:val="en-US"/>
          </w:rPr>
          <w:t>comm.dar@esteri.it</w:t>
        </w:r>
      </w:hyperlink>
    </w:p>
    <w:p w:rsidR="00A652A9" w:rsidRPr="00DA58CB" w:rsidRDefault="00A652A9" w:rsidP="003A04E0">
      <w:pPr>
        <w:rPr>
          <w:rFonts w:ascii="Arial" w:hAnsi="Arial" w:cs="Arial"/>
          <w:sz w:val="22"/>
          <w:szCs w:val="22"/>
        </w:rPr>
      </w:pPr>
    </w:p>
    <w:sectPr w:rsidR="00A652A9" w:rsidRPr="00DA58CB" w:rsidSect="00576415">
      <w:headerReference w:type="default" r:id="rId11"/>
      <w:footerReference w:type="even" r:id="rId12"/>
      <w:footerReference w:type="default" r:id="rId13"/>
      <w:headerReference w:type="first" r:id="rId14"/>
      <w:pgSz w:w="11906" w:h="16838" w:code="9"/>
      <w:pgMar w:top="2376"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AE4" w:rsidRDefault="00100AE4" w:rsidP="001835DA">
      <w:r>
        <w:separator/>
      </w:r>
    </w:p>
  </w:endnote>
  <w:endnote w:type="continuationSeparator" w:id="0">
    <w:p w:rsidR="00100AE4" w:rsidRDefault="00100AE4" w:rsidP="00183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19F" w:csb1="00000000"/>
  </w:font>
  <w:font w:name="MyriadPro-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1F" w:rsidRDefault="007B6F16">
    <w:pPr>
      <w:pStyle w:val="Footer"/>
      <w:framePr w:wrap="around" w:vAnchor="text" w:hAnchor="margin" w:xAlign="right" w:y="1"/>
      <w:rPr>
        <w:rStyle w:val="PageNumber"/>
      </w:rPr>
    </w:pPr>
    <w:r>
      <w:rPr>
        <w:rStyle w:val="PageNumber"/>
      </w:rPr>
      <w:fldChar w:fldCharType="begin"/>
    </w:r>
    <w:r w:rsidR="00B3561F">
      <w:rPr>
        <w:rStyle w:val="PageNumber"/>
      </w:rPr>
      <w:instrText xml:space="preserve">PAGE  </w:instrText>
    </w:r>
    <w:r>
      <w:rPr>
        <w:rStyle w:val="PageNumber"/>
      </w:rPr>
      <w:fldChar w:fldCharType="end"/>
    </w:r>
  </w:p>
  <w:p w:rsidR="00B3561F" w:rsidRDefault="00B35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81"/>
      <w:gridCol w:w="987"/>
    </w:tblGrid>
    <w:tr w:rsidR="00605C72">
      <w:tc>
        <w:tcPr>
          <w:tcW w:w="4500" w:type="pct"/>
          <w:tcBorders>
            <w:top w:val="single" w:sz="4" w:space="0" w:color="000000" w:themeColor="text1"/>
          </w:tcBorders>
        </w:tcPr>
        <w:p w:rsidR="00605C72" w:rsidRDefault="00605C72" w:rsidP="00605C72">
          <w:pPr>
            <w:pStyle w:val="Footer"/>
            <w:jc w:val="right"/>
          </w:pPr>
          <w:r>
            <w:t>Tanzania – Scheda Enit 2017</w:t>
          </w:r>
        </w:p>
      </w:tc>
      <w:tc>
        <w:tcPr>
          <w:tcW w:w="500" w:type="pct"/>
          <w:tcBorders>
            <w:top w:val="single" w:sz="4" w:space="0" w:color="C0504D" w:themeColor="accent2"/>
          </w:tcBorders>
          <w:shd w:val="clear" w:color="auto" w:fill="943634" w:themeFill="accent2" w:themeFillShade="BF"/>
        </w:tcPr>
        <w:p w:rsidR="00605C72" w:rsidRDefault="00605C72">
          <w:pPr>
            <w:pStyle w:val="Header"/>
            <w:rPr>
              <w:color w:val="FFFFFF" w:themeColor="background1"/>
            </w:rPr>
          </w:pPr>
          <w:r>
            <w:fldChar w:fldCharType="begin"/>
          </w:r>
          <w:r>
            <w:instrText xml:space="preserve"> PAGE   \* MERGEFORMAT </w:instrText>
          </w:r>
          <w:r>
            <w:fldChar w:fldCharType="separate"/>
          </w:r>
          <w:r w:rsidR="007546CA" w:rsidRPr="007546CA">
            <w:rPr>
              <w:noProof/>
              <w:color w:val="FFFFFF" w:themeColor="background1"/>
            </w:rPr>
            <w:t>4</w:t>
          </w:r>
          <w:r>
            <w:rPr>
              <w:noProof/>
              <w:color w:val="FFFFFF" w:themeColor="background1"/>
            </w:rPr>
            <w:fldChar w:fldCharType="end"/>
          </w:r>
        </w:p>
      </w:tc>
    </w:tr>
  </w:tbl>
  <w:p w:rsidR="00B3561F" w:rsidRPr="005133DD" w:rsidRDefault="00B3561F" w:rsidP="005133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AE4" w:rsidRDefault="00100AE4" w:rsidP="001835DA">
      <w:r>
        <w:separator/>
      </w:r>
    </w:p>
  </w:footnote>
  <w:footnote w:type="continuationSeparator" w:id="0">
    <w:p w:rsidR="00100AE4" w:rsidRDefault="00100AE4" w:rsidP="001835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1F" w:rsidRDefault="00B3561F" w:rsidP="003C01F8">
    <w:pPr>
      <w:pStyle w:val="Header"/>
      <w:tabs>
        <w:tab w:val="left" w:pos="7200"/>
      </w:tabs>
      <w:jc w:val="right"/>
    </w:pPr>
    <w:r>
      <w:rPr>
        <w:noProof/>
        <w:lang w:val="en-US" w:eastAsia="en-US"/>
      </w:rPr>
      <w:drawing>
        <wp:anchor distT="0" distB="0" distL="114300" distR="114300" simplePos="0" relativeHeight="251663872" behindDoc="1" locked="0" layoutInCell="1" allowOverlap="1">
          <wp:simplePos x="0" y="0"/>
          <wp:positionH relativeFrom="column">
            <wp:posOffset>-15240</wp:posOffset>
          </wp:positionH>
          <wp:positionV relativeFrom="paragraph">
            <wp:posOffset>-151765</wp:posOffset>
          </wp:positionV>
          <wp:extent cx="1503680" cy="899795"/>
          <wp:effectExtent l="19050" t="0" r="1270" b="0"/>
          <wp:wrapTight wrapText="bothSides">
            <wp:wrapPolygon edited="0">
              <wp:start x="-274" y="0"/>
              <wp:lineTo x="-274" y="21036"/>
              <wp:lineTo x="21618" y="21036"/>
              <wp:lineTo x="21618" y="0"/>
              <wp:lineTo x="-274" y="0"/>
            </wp:wrapPolygon>
          </wp:wrapTight>
          <wp:docPr id="3" name="Immagine 1" descr="MAECI Logo colore e scr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CI Logo colore e scritta.jpg"/>
                  <pic:cNvPicPr/>
                </pic:nvPicPr>
                <pic:blipFill>
                  <a:blip r:embed="rId1"/>
                  <a:stretch>
                    <a:fillRect/>
                  </a:stretch>
                </pic:blipFill>
                <pic:spPr>
                  <a:xfrm>
                    <a:off x="0" y="0"/>
                    <a:ext cx="1503680" cy="899795"/>
                  </a:xfrm>
                  <a:prstGeom prst="rect">
                    <a:avLst/>
                  </a:prstGeom>
                </pic:spPr>
              </pic:pic>
            </a:graphicData>
          </a:graphic>
        </wp:anchor>
      </w:drawing>
    </w:r>
    <w:r>
      <w:rPr>
        <w:noProof/>
        <w:lang w:val="en-US" w:eastAsia="en-US"/>
      </w:rPr>
      <w:drawing>
        <wp:anchor distT="0" distB="0" distL="114300" distR="114300" simplePos="0" relativeHeight="251662848" behindDoc="1" locked="0" layoutInCell="1" allowOverlap="1">
          <wp:simplePos x="0" y="0"/>
          <wp:positionH relativeFrom="column">
            <wp:posOffset>4887595</wp:posOffset>
          </wp:positionH>
          <wp:positionV relativeFrom="paragraph">
            <wp:posOffset>-93345</wp:posOffset>
          </wp:positionV>
          <wp:extent cx="1234440" cy="718185"/>
          <wp:effectExtent l="19050" t="0" r="3810" b="0"/>
          <wp:wrapTight wrapText="bothSides">
            <wp:wrapPolygon edited="0">
              <wp:start x="1667" y="0"/>
              <wp:lineTo x="0" y="9167"/>
              <wp:lineTo x="-333" y="21199"/>
              <wp:lineTo x="19667" y="21199"/>
              <wp:lineTo x="20000" y="21199"/>
              <wp:lineTo x="20333" y="18334"/>
              <wp:lineTo x="21667" y="17761"/>
              <wp:lineTo x="21667" y="14897"/>
              <wp:lineTo x="20667" y="9167"/>
              <wp:lineTo x="19000" y="2865"/>
              <wp:lineTo x="18000" y="0"/>
              <wp:lineTo x="1667" y="0"/>
            </wp:wrapPolygon>
          </wp:wrapTight>
          <wp:docPr id="1" name="Immagine 0" descr="logo ITALIA promozi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ALIA promozionale.png"/>
                  <pic:cNvPicPr/>
                </pic:nvPicPr>
                <pic:blipFill>
                  <a:blip r:embed="rId2"/>
                  <a:stretch>
                    <a:fillRect/>
                  </a:stretch>
                </pic:blipFill>
                <pic:spPr>
                  <a:xfrm>
                    <a:off x="0" y="0"/>
                    <a:ext cx="1234440" cy="718185"/>
                  </a:xfrm>
                  <a:prstGeom prst="rect">
                    <a:avLst/>
                  </a:prstGeom>
                </pic:spPr>
              </pic:pic>
            </a:graphicData>
          </a:graphic>
        </wp:anchor>
      </w:drawing>
    </w:r>
  </w:p>
  <w:p w:rsidR="00B3561F" w:rsidRDefault="00B3561F" w:rsidP="003C01F8">
    <w:pPr>
      <w:pStyle w:val="Header"/>
      <w:tabs>
        <w:tab w:val="clear" w:pos="9638"/>
        <w:tab w:val="right" w:pos="0"/>
        <w:tab w:val="left" w:pos="1800"/>
        <w:tab w:val="left" w:pos="7200"/>
      </w:tabs>
    </w:pPr>
    <w:r>
      <w:t xml:space="preserve">                           </w:t>
    </w:r>
  </w:p>
  <w:p w:rsidR="00B3561F" w:rsidRDefault="00B3561F" w:rsidP="003C01F8">
    <w:pPr>
      <w:pStyle w:val="Header"/>
      <w:tabs>
        <w:tab w:val="clear" w:pos="9638"/>
        <w:tab w:val="right" w:pos="0"/>
        <w:tab w:val="left" w:pos="1800"/>
        <w:tab w:val="left" w:pos="7088"/>
      </w:tabs>
      <w:rPr>
        <w:rFonts w:ascii="Arial Narrow" w:hAnsi="Arial Narrow" w:cs="Arial"/>
        <w:b/>
        <w:sz w:val="10"/>
        <w:szCs w:val="10"/>
      </w:rPr>
    </w:pPr>
  </w:p>
  <w:p w:rsidR="00B3561F" w:rsidRDefault="00B3561F" w:rsidP="003C01F8">
    <w:pPr>
      <w:pStyle w:val="Header"/>
      <w:tabs>
        <w:tab w:val="clear" w:pos="9638"/>
        <w:tab w:val="right" w:pos="0"/>
        <w:tab w:val="left" w:pos="1800"/>
        <w:tab w:val="left" w:pos="7088"/>
      </w:tabs>
    </w:pPr>
    <w:r>
      <w:t xml:space="preserve">                           </w:t>
    </w:r>
  </w:p>
  <w:p w:rsidR="00B3561F" w:rsidRPr="00C865C6" w:rsidRDefault="00B3561F" w:rsidP="007B33DE">
    <w:pPr>
      <w:pStyle w:val="Header"/>
      <w:tabs>
        <w:tab w:val="clear" w:pos="9638"/>
        <w:tab w:val="right" w:pos="0"/>
        <w:tab w:val="left" w:pos="1800"/>
        <w:tab w:val="left" w:pos="7088"/>
      </w:tabs>
      <w:rPr>
        <w:sz w:val="6"/>
        <w:szCs w:val="6"/>
      </w:rPr>
    </w:pPr>
    <w:r w:rsidRPr="00C865C6">
      <w:rPr>
        <w:sz w:val="6"/>
        <w:szCs w:val="6"/>
      </w:rPr>
      <w:t xml:space="preserve">                    </w:t>
    </w:r>
  </w:p>
  <w:p w:rsidR="00B3561F" w:rsidRPr="00DA58CB" w:rsidRDefault="00B3561F" w:rsidP="00DA58CB">
    <w:pPr>
      <w:pStyle w:val="Header"/>
      <w:tabs>
        <w:tab w:val="clear" w:pos="9638"/>
        <w:tab w:val="right" w:pos="0"/>
        <w:tab w:val="left" w:pos="1800"/>
        <w:tab w:val="left" w:pos="7088"/>
      </w:tabs>
      <w:rPr>
        <w:sz w:val="16"/>
        <w:szCs w:val="16"/>
      </w:rPr>
    </w:pPr>
    <w:r>
      <w:t xml:space="preserve">                  </w:t>
    </w:r>
  </w:p>
  <w:p w:rsidR="00B3561F" w:rsidRPr="00813A57" w:rsidRDefault="00B3561F" w:rsidP="00DA58CB">
    <w:pPr>
      <w:pStyle w:val="Header"/>
      <w:tabs>
        <w:tab w:val="clear" w:pos="9638"/>
        <w:tab w:val="right" w:pos="0"/>
        <w:tab w:val="left" w:pos="1800"/>
        <w:tab w:val="left" w:pos="7088"/>
      </w:tabs>
      <w:rPr>
        <w:rFonts w:ascii="Arial Narrow" w:hAnsi="Arial Narrow" w:cs="Arial"/>
        <w:b/>
        <w:sz w:val="10"/>
        <w:szCs w:val="10"/>
      </w:rPr>
    </w:pPr>
    <w:r>
      <w:t xml:space="preserve">             </w:t>
    </w:r>
    <w:r>
      <w:object w:dxaOrig="8114" w:dyaOrig="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21.75pt" o:ole="">
          <v:imagedata r:id="rId3" o:title=""/>
        </v:shape>
        <o:OLEObject Type="Embed" ProgID="MSPhotoEd.3" ShapeID="_x0000_i1025" DrawAspect="Content" ObjectID="_1526282375" r:id="rId4"/>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1F" w:rsidRDefault="00B3561F">
    <w:pPr>
      <w:pStyle w:val="Header"/>
    </w:pPr>
    <w:r>
      <w:rPr>
        <w:noProof/>
        <w:lang w:val="en-US" w:eastAsia="en-US"/>
      </w:rPr>
      <w:drawing>
        <wp:anchor distT="0" distB="0" distL="114300" distR="114300" simplePos="0" relativeHeight="251661824" behindDoc="0" locked="0" layoutInCell="1" allowOverlap="1">
          <wp:simplePos x="0" y="0"/>
          <wp:positionH relativeFrom="column">
            <wp:posOffset>4689667</wp:posOffset>
          </wp:positionH>
          <wp:positionV relativeFrom="paragraph">
            <wp:posOffset>39517</wp:posOffset>
          </wp:positionV>
          <wp:extent cx="1246225" cy="733647"/>
          <wp:effectExtent l="19050" t="0" r="0" b="0"/>
          <wp:wrapNone/>
          <wp:docPr id="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cstate="email"/>
                  <a:srcRect/>
                  <a:stretch>
                    <a:fillRect/>
                  </a:stretch>
                </pic:blipFill>
                <pic:spPr bwMode="auto">
                  <a:xfrm>
                    <a:off x="0" y="0"/>
                    <a:ext cx="1246225" cy="733647"/>
                  </a:xfrm>
                  <a:prstGeom prst="rect">
                    <a:avLst/>
                  </a:prstGeom>
                  <a:noFill/>
                  <a:ln w="9525">
                    <a:noFill/>
                    <a:miter lim="800000"/>
                    <a:headEnd/>
                    <a:tailEnd/>
                  </a:ln>
                </pic:spPr>
              </pic:pic>
            </a:graphicData>
          </a:graphic>
        </wp:anchor>
      </w:drawing>
    </w:r>
    <w:r w:rsidRPr="009A6B6D">
      <w:rPr>
        <w:noProof/>
        <w:lang w:val="en-US" w:eastAsia="en-US"/>
      </w:rPr>
      <w:drawing>
        <wp:anchor distT="0" distB="0" distL="114300" distR="114300" simplePos="0" relativeHeight="251660800" behindDoc="1" locked="0" layoutInCell="1" allowOverlap="1">
          <wp:simplePos x="0" y="0"/>
          <wp:positionH relativeFrom="column">
            <wp:posOffset>96402</wp:posOffset>
          </wp:positionH>
          <wp:positionV relativeFrom="paragraph">
            <wp:posOffset>-109338</wp:posOffset>
          </wp:positionV>
          <wp:extent cx="1852280" cy="786809"/>
          <wp:effectExtent l="19050" t="0" r="0" b="0"/>
          <wp:wrapNone/>
          <wp:docPr id="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 cstate="email"/>
                  <a:srcRect/>
                  <a:stretch>
                    <a:fillRect/>
                  </a:stretch>
                </pic:blipFill>
                <pic:spPr bwMode="auto">
                  <a:xfrm>
                    <a:off x="0" y="0"/>
                    <a:ext cx="1852280" cy="786809"/>
                  </a:xfrm>
                  <a:prstGeom prst="rect">
                    <a:avLst/>
                  </a:prstGeom>
                  <a:noFill/>
                </pic:spPr>
              </pic:pic>
            </a:graphicData>
          </a:graphic>
        </wp:anchor>
      </w:drawing>
    </w:r>
  </w:p>
  <w:p w:rsidR="00B3561F" w:rsidRDefault="00B3561F">
    <w:pPr>
      <w:pStyle w:val="Header"/>
    </w:pPr>
  </w:p>
  <w:p w:rsidR="00B3561F" w:rsidRDefault="00B3561F">
    <w:pPr>
      <w:pStyle w:val="Header"/>
    </w:pPr>
  </w:p>
  <w:p w:rsidR="00B3561F" w:rsidRDefault="00B3561F">
    <w:pPr>
      <w:pStyle w:val="Header"/>
    </w:pPr>
  </w:p>
  <w:p w:rsidR="00B3561F" w:rsidRDefault="00B3561F" w:rsidP="009A6B6D">
    <w:r>
      <w:t xml:space="preserve">                   </w:t>
    </w:r>
    <w:r>
      <w:object w:dxaOrig="8114" w:dyaOrig="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21.75pt" o:ole="">
          <v:imagedata r:id="rId3" o:title=""/>
        </v:shape>
        <o:OLEObject Type="Embed" ProgID="MSPhotoEd.3" ShapeID="_x0000_i1026" DrawAspect="Content" ObjectID="_1526282376" r:id="rId4"/>
      </w:object>
    </w:r>
  </w:p>
  <w:p w:rsidR="00B3561F" w:rsidRDefault="00B356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35AA"/>
    <w:multiLevelType w:val="multilevel"/>
    <w:tmpl w:val="BB02E960"/>
    <w:lvl w:ilvl="0">
      <w:start w:val="1"/>
      <w:numFmt w:val="upperRoman"/>
      <w:lvlText w:val="%1."/>
      <w:lvlJc w:val="left"/>
      <w:pPr>
        <w:tabs>
          <w:tab w:val="num" w:pos="720"/>
        </w:tabs>
        <w:ind w:left="340" w:hanging="340"/>
      </w:pPr>
      <w:rPr>
        <w:b w:val="0"/>
        <w:i w:val="0"/>
        <w:sz w:val="28"/>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AD5661"/>
    <w:multiLevelType w:val="hybridMultilevel"/>
    <w:tmpl w:val="1F2EA4AA"/>
    <w:lvl w:ilvl="0" w:tplc="62E091F4">
      <w:start w:val="1"/>
      <w:numFmt w:val="lowerLetter"/>
      <w:lvlText w:val="2.%1"/>
      <w:lvlJc w:val="left"/>
      <w:pPr>
        <w:ind w:left="720" w:hanging="360"/>
      </w:pPr>
      <w:rPr>
        <w:rFonts w:hint="default"/>
        <w:b w:val="0"/>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C953CE"/>
    <w:multiLevelType w:val="hybridMultilevel"/>
    <w:tmpl w:val="964C64F8"/>
    <w:lvl w:ilvl="0" w:tplc="8EA4D0AE">
      <w:numFmt w:val="bullet"/>
      <w:lvlText w:val="-"/>
      <w:lvlJc w:val="left"/>
      <w:pPr>
        <w:ind w:left="720" w:hanging="360"/>
      </w:pPr>
      <w:rPr>
        <w:rFonts w:ascii="Times New Roman" w:hAnsi="Times New Roman" w:cs="Times New Roman" w:hint="default"/>
        <w:spacing w:val="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D025C0"/>
    <w:multiLevelType w:val="hybridMultilevel"/>
    <w:tmpl w:val="F8DE1D06"/>
    <w:lvl w:ilvl="0" w:tplc="62E091F4">
      <w:start w:val="1"/>
      <w:numFmt w:val="lowerLetter"/>
      <w:lvlText w:val="2.%1"/>
      <w:lvlJc w:val="left"/>
      <w:pPr>
        <w:ind w:left="1287" w:hanging="360"/>
      </w:pPr>
      <w:rPr>
        <w:rFonts w:hint="default"/>
        <w:b w:val="0"/>
        <w:i w:val="0"/>
        <w:sz w:val="24"/>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4">
    <w:nsid w:val="125A3F9B"/>
    <w:multiLevelType w:val="singleLevel"/>
    <w:tmpl w:val="7EE23F64"/>
    <w:lvl w:ilvl="0">
      <w:start w:val="1"/>
      <w:numFmt w:val="lowerLetter"/>
      <w:lvlText w:val="1.%1"/>
      <w:lvlJc w:val="left"/>
      <w:pPr>
        <w:tabs>
          <w:tab w:val="num" w:pos="1080"/>
        </w:tabs>
        <w:ind w:left="1080" w:hanging="360"/>
      </w:pPr>
      <w:rPr>
        <w:rFonts w:hint="default"/>
        <w:u w:val="none"/>
      </w:rPr>
    </w:lvl>
  </w:abstractNum>
  <w:abstractNum w:abstractNumId="5">
    <w:nsid w:val="12E04EB7"/>
    <w:multiLevelType w:val="hybridMultilevel"/>
    <w:tmpl w:val="428C6B1A"/>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17891331"/>
    <w:multiLevelType w:val="hybridMultilevel"/>
    <w:tmpl w:val="00A4ED18"/>
    <w:lvl w:ilvl="0" w:tplc="62E091F4">
      <w:start w:val="1"/>
      <w:numFmt w:val="lowerLetter"/>
      <w:lvlText w:val="2.%1"/>
      <w:lvlJc w:val="left"/>
      <w:pPr>
        <w:ind w:left="720" w:hanging="360"/>
      </w:pPr>
      <w:rPr>
        <w:rFonts w:hint="default"/>
        <w:b w:val="0"/>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B816766"/>
    <w:multiLevelType w:val="hybridMultilevel"/>
    <w:tmpl w:val="538A4F02"/>
    <w:lvl w:ilvl="0" w:tplc="302C4E9E">
      <w:start w:val="1"/>
      <w:numFmt w:val="decimal"/>
      <w:lvlText w:val="%1."/>
      <w:lvlJc w:val="left"/>
      <w:pPr>
        <w:ind w:left="720" w:hanging="360"/>
      </w:pPr>
      <w:rPr>
        <w:rFonts w:ascii="Myriad Pro" w:hAnsi="Myriad Pro" w:cs="MyriadPro-Semibold" w:hint="default"/>
        <w:b w:val="0"/>
        <w:i w:val="0"/>
        <w:color w:val="000000"/>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38B5012"/>
    <w:multiLevelType w:val="hybridMultilevel"/>
    <w:tmpl w:val="303269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B0D5CA7"/>
    <w:multiLevelType w:val="multilevel"/>
    <w:tmpl w:val="67B893A0"/>
    <w:lvl w:ilvl="0">
      <w:start w:val="1"/>
      <w:numFmt w:val="decimal"/>
      <w:lvlText w:val="%1."/>
      <w:lvlJc w:val="left"/>
      <w:pPr>
        <w:tabs>
          <w:tab w:val="num" w:pos="720"/>
        </w:tabs>
        <w:ind w:left="340" w:hanging="340"/>
      </w:pPr>
      <w:rPr>
        <w:b w:val="0"/>
        <w:i w:val="0"/>
        <w:sz w:val="28"/>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C847738"/>
    <w:multiLevelType w:val="hybridMultilevel"/>
    <w:tmpl w:val="C9E4E2DA"/>
    <w:lvl w:ilvl="0" w:tplc="22627B94">
      <w:start w:val="1"/>
      <w:numFmt w:val="upperLetter"/>
      <w:lvlText w:val="%1."/>
      <w:lvlJc w:val="left"/>
      <w:pPr>
        <w:tabs>
          <w:tab w:val="num" w:pos="1080"/>
        </w:tabs>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ED9760B"/>
    <w:multiLevelType w:val="hybridMultilevel"/>
    <w:tmpl w:val="C832B376"/>
    <w:lvl w:ilvl="0" w:tplc="8EA4D0AE">
      <w:numFmt w:val="bullet"/>
      <w:lvlText w:val="-"/>
      <w:lvlJc w:val="left"/>
      <w:pPr>
        <w:ind w:left="720" w:hanging="360"/>
      </w:pPr>
      <w:rPr>
        <w:rFonts w:ascii="Times New Roman" w:hAnsi="Times New Roman" w:cs="Times New Roman" w:hint="default"/>
        <w:spacing w:val="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39E7C4A"/>
    <w:multiLevelType w:val="hybridMultilevel"/>
    <w:tmpl w:val="0CC2F374"/>
    <w:lvl w:ilvl="0" w:tplc="13366944">
      <w:numFmt w:val="bullet"/>
      <w:lvlText w:val="-"/>
      <w:lvlJc w:val="left"/>
      <w:pPr>
        <w:ind w:left="786" w:hanging="360"/>
      </w:pPr>
      <w:rPr>
        <w:rFonts w:ascii="Times New Roman" w:eastAsia="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3">
    <w:nsid w:val="361334C9"/>
    <w:multiLevelType w:val="hybridMultilevel"/>
    <w:tmpl w:val="28EE9242"/>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4">
    <w:nsid w:val="40F006E3"/>
    <w:multiLevelType w:val="hybridMultilevel"/>
    <w:tmpl w:val="06C28B54"/>
    <w:lvl w:ilvl="0" w:tplc="AC0E49A0">
      <w:start w:val="1"/>
      <w:numFmt w:val="lowerLetter"/>
      <w:lvlText w:val="2.%1"/>
      <w:lvlJc w:val="left"/>
      <w:pPr>
        <w:tabs>
          <w:tab w:val="num" w:pos="1080"/>
        </w:tabs>
        <w:ind w:left="108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20575D7"/>
    <w:multiLevelType w:val="singleLevel"/>
    <w:tmpl w:val="2C366280"/>
    <w:lvl w:ilvl="0">
      <w:start w:val="1"/>
      <w:numFmt w:val="lowerLetter"/>
      <w:lvlText w:val="2.%1"/>
      <w:lvlJc w:val="left"/>
      <w:pPr>
        <w:ind w:left="720" w:hanging="360"/>
      </w:pPr>
      <w:rPr>
        <w:rFonts w:hint="default"/>
        <w:b w:val="0"/>
        <w:i w:val="0"/>
        <w:sz w:val="24"/>
      </w:rPr>
    </w:lvl>
  </w:abstractNum>
  <w:abstractNum w:abstractNumId="16">
    <w:nsid w:val="479A3285"/>
    <w:multiLevelType w:val="hybridMultilevel"/>
    <w:tmpl w:val="C2A4AF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9994132"/>
    <w:multiLevelType w:val="hybridMultilevel"/>
    <w:tmpl w:val="EE942DFA"/>
    <w:lvl w:ilvl="0" w:tplc="13366944">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9F74559"/>
    <w:multiLevelType w:val="hybridMultilevel"/>
    <w:tmpl w:val="7242B7A0"/>
    <w:lvl w:ilvl="0" w:tplc="133669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9BE1B5A"/>
    <w:multiLevelType w:val="hybridMultilevel"/>
    <w:tmpl w:val="E2C2F064"/>
    <w:lvl w:ilvl="0" w:tplc="858A8E46">
      <w:start w:val="1"/>
      <w:numFmt w:val="lowerLetter"/>
      <w:lvlText w:val="1.%1"/>
      <w:lvlJc w:val="left"/>
      <w:pPr>
        <w:tabs>
          <w:tab w:val="num" w:pos="1080"/>
        </w:tabs>
        <w:ind w:left="108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0A97666"/>
    <w:multiLevelType w:val="hybridMultilevel"/>
    <w:tmpl w:val="06D0D55C"/>
    <w:lvl w:ilvl="0" w:tplc="AA9E0040">
      <w:start w:val="2"/>
      <w:numFmt w:val="bullet"/>
      <w:lvlText w:val="-"/>
      <w:lvlJc w:val="left"/>
      <w:pPr>
        <w:ind w:left="1440" w:hanging="360"/>
      </w:pPr>
      <w:rPr>
        <w:rFonts w:ascii="Times New Roman" w:eastAsia="Times New Roman" w:hAnsi="Times New Roman" w:cs="Times New Roman" w:hint="default"/>
        <w:sz w:val="24"/>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62686D04"/>
    <w:multiLevelType w:val="hybridMultilevel"/>
    <w:tmpl w:val="E4F2D560"/>
    <w:lvl w:ilvl="0" w:tplc="BB0C2FD0">
      <w:start w:val="1"/>
      <w:numFmt w:val="lowerLetter"/>
      <w:lvlText w:val="2.%1"/>
      <w:lvlJc w:val="left"/>
      <w:pPr>
        <w:tabs>
          <w:tab w:val="num" w:pos="360"/>
        </w:tabs>
        <w:ind w:left="360" w:hanging="360"/>
      </w:pPr>
      <w:rPr>
        <w:rFonts w:hint="default"/>
        <w:b w:val="0"/>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4D92BE4"/>
    <w:multiLevelType w:val="hybridMultilevel"/>
    <w:tmpl w:val="84FE9E90"/>
    <w:lvl w:ilvl="0" w:tplc="54E8CCC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F23886"/>
    <w:multiLevelType w:val="hybridMultilevel"/>
    <w:tmpl w:val="3F5654AE"/>
    <w:lvl w:ilvl="0" w:tplc="30081158">
      <w:start w:val="1"/>
      <w:numFmt w:val="lowerLetter"/>
      <w:lvlText w:val="1.%1"/>
      <w:lvlJc w:val="left"/>
      <w:pPr>
        <w:tabs>
          <w:tab w:val="num" w:pos="1080"/>
        </w:tabs>
        <w:ind w:left="108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90106DD"/>
    <w:multiLevelType w:val="hybridMultilevel"/>
    <w:tmpl w:val="DA9AC8DC"/>
    <w:lvl w:ilvl="0" w:tplc="133669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B3E7F10"/>
    <w:multiLevelType w:val="hybridMultilevel"/>
    <w:tmpl w:val="A09E5C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D8B3CCE"/>
    <w:multiLevelType w:val="hybridMultilevel"/>
    <w:tmpl w:val="B3A2C53E"/>
    <w:lvl w:ilvl="0" w:tplc="13366944">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nsid w:val="74885D39"/>
    <w:multiLevelType w:val="multilevel"/>
    <w:tmpl w:val="A366FF58"/>
    <w:lvl w:ilvl="0">
      <w:start w:val="1"/>
      <w:numFmt w:val="decimal"/>
      <w:pStyle w:val="BodyText"/>
      <w:lvlText w:val="%1."/>
      <w:lvlJc w:val="left"/>
      <w:pPr>
        <w:tabs>
          <w:tab w:val="num" w:pos="720"/>
        </w:tabs>
        <w:ind w:left="340" w:hanging="340"/>
      </w:pPr>
      <w:rPr>
        <w:b w:val="0"/>
        <w:i w:val="0"/>
        <w:sz w:val="24"/>
        <w:szCs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0"/>
  </w:num>
  <w:num w:numId="3">
    <w:abstractNumId w:val="4"/>
  </w:num>
  <w:num w:numId="4">
    <w:abstractNumId w:val="17"/>
  </w:num>
  <w:num w:numId="5">
    <w:abstractNumId w:val="11"/>
  </w:num>
  <w:num w:numId="6">
    <w:abstractNumId w:val="20"/>
  </w:num>
  <w:num w:numId="7">
    <w:abstractNumId w:val="27"/>
  </w:num>
  <w:num w:numId="8">
    <w:abstractNumId w:val="9"/>
  </w:num>
  <w:num w:numId="9">
    <w:abstractNumId w:val="21"/>
  </w:num>
  <w:num w:numId="10">
    <w:abstractNumId w:val="3"/>
  </w:num>
  <w:num w:numId="11">
    <w:abstractNumId w:val="1"/>
  </w:num>
  <w:num w:numId="12">
    <w:abstractNumId w:val="26"/>
  </w:num>
  <w:num w:numId="13">
    <w:abstractNumId w:val="12"/>
  </w:num>
  <w:num w:numId="14">
    <w:abstractNumId w:val="25"/>
  </w:num>
  <w:num w:numId="15">
    <w:abstractNumId w:val="8"/>
  </w:num>
  <w:num w:numId="16">
    <w:abstractNumId w:val="16"/>
  </w:num>
  <w:num w:numId="17">
    <w:abstractNumId w:val="6"/>
  </w:num>
  <w:num w:numId="18">
    <w:abstractNumId w:val="18"/>
  </w:num>
  <w:num w:numId="19">
    <w:abstractNumId w:val="2"/>
  </w:num>
  <w:num w:numId="20">
    <w:abstractNumId w:val="24"/>
  </w:num>
  <w:num w:numId="21">
    <w:abstractNumId w:val="13"/>
  </w:num>
  <w:num w:numId="22">
    <w:abstractNumId w:val="22"/>
  </w:num>
  <w:num w:numId="23">
    <w:abstractNumId w:val="5"/>
  </w:num>
  <w:num w:numId="24">
    <w:abstractNumId w:val="10"/>
  </w:num>
  <w:num w:numId="25">
    <w:abstractNumId w:val="7"/>
  </w:num>
  <w:num w:numId="26">
    <w:abstractNumId w:val="19"/>
  </w:num>
  <w:num w:numId="27">
    <w:abstractNumId w:val="23"/>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5DA"/>
    <w:rsid w:val="0000114F"/>
    <w:rsid w:val="00014BF8"/>
    <w:rsid w:val="00020C77"/>
    <w:rsid w:val="00022E31"/>
    <w:rsid w:val="00040394"/>
    <w:rsid w:val="000466F8"/>
    <w:rsid w:val="00065940"/>
    <w:rsid w:val="00082E1D"/>
    <w:rsid w:val="00090346"/>
    <w:rsid w:val="00097578"/>
    <w:rsid w:val="000A02C7"/>
    <w:rsid w:val="000C337D"/>
    <w:rsid w:val="000C5DA7"/>
    <w:rsid w:val="000D37BE"/>
    <w:rsid w:val="000D54DB"/>
    <w:rsid w:val="000E71CB"/>
    <w:rsid w:val="000F731B"/>
    <w:rsid w:val="00100AE4"/>
    <w:rsid w:val="00112E58"/>
    <w:rsid w:val="001570AD"/>
    <w:rsid w:val="00182AF6"/>
    <w:rsid w:val="001835DA"/>
    <w:rsid w:val="00186DCC"/>
    <w:rsid w:val="001D57D5"/>
    <w:rsid w:val="001E0679"/>
    <w:rsid w:val="001E786C"/>
    <w:rsid w:val="001F3822"/>
    <w:rsid w:val="002019ED"/>
    <w:rsid w:val="0020279C"/>
    <w:rsid w:val="00205C26"/>
    <w:rsid w:val="00233D19"/>
    <w:rsid w:val="0024539D"/>
    <w:rsid w:val="002556FF"/>
    <w:rsid w:val="00263CD3"/>
    <w:rsid w:val="0026785E"/>
    <w:rsid w:val="002A3E5E"/>
    <w:rsid w:val="002D0E98"/>
    <w:rsid w:val="002D2FE6"/>
    <w:rsid w:val="002D33FA"/>
    <w:rsid w:val="002D70BD"/>
    <w:rsid w:val="002E4221"/>
    <w:rsid w:val="002F271D"/>
    <w:rsid w:val="002F6E55"/>
    <w:rsid w:val="00316508"/>
    <w:rsid w:val="003170DD"/>
    <w:rsid w:val="0032325E"/>
    <w:rsid w:val="0032456D"/>
    <w:rsid w:val="00324CA5"/>
    <w:rsid w:val="00326C1F"/>
    <w:rsid w:val="00334222"/>
    <w:rsid w:val="00345870"/>
    <w:rsid w:val="003464FF"/>
    <w:rsid w:val="00352C06"/>
    <w:rsid w:val="00352E98"/>
    <w:rsid w:val="0035330F"/>
    <w:rsid w:val="003916E1"/>
    <w:rsid w:val="003920DB"/>
    <w:rsid w:val="003954FB"/>
    <w:rsid w:val="003A04E0"/>
    <w:rsid w:val="003A3BA9"/>
    <w:rsid w:val="003B1BB9"/>
    <w:rsid w:val="003B47A0"/>
    <w:rsid w:val="003C01F8"/>
    <w:rsid w:val="003C6707"/>
    <w:rsid w:val="003F7A9A"/>
    <w:rsid w:val="00407FBB"/>
    <w:rsid w:val="004278AB"/>
    <w:rsid w:val="00427E85"/>
    <w:rsid w:val="004534EF"/>
    <w:rsid w:val="00496AAD"/>
    <w:rsid w:val="004C0EBB"/>
    <w:rsid w:val="004F7859"/>
    <w:rsid w:val="005103C1"/>
    <w:rsid w:val="005133DD"/>
    <w:rsid w:val="00525C29"/>
    <w:rsid w:val="005270B1"/>
    <w:rsid w:val="00536855"/>
    <w:rsid w:val="00540F7D"/>
    <w:rsid w:val="00553E16"/>
    <w:rsid w:val="00562DED"/>
    <w:rsid w:val="0056593D"/>
    <w:rsid w:val="00566D73"/>
    <w:rsid w:val="00571522"/>
    <w:rsid w:val="00576415"/>
    <w:rsid w:val="0057749D"/>
    <w:rsid w:val="005B5B27"/>
    <w:rsid w:val="005D24DE"/>
    <w:rsid w:val="005E1FE9"/>
    <w:rsid w:val="005E41BE"/>
    <w:rsid w:val="00604F55"/>
    <w:rsid w:val="00605C72"/>
    <w:rsid w:val="006164BD"/>
    <w:rsid w:val="006407A9"/>
    <w:rsid w:val="006661ED"/>
    <w:rsid w:val="00676B67"/>
    <w:rsid w:val="00691665"/>
    <w:rsid w:val="0069757E"/>
    <w:rsid w:val="006A50B8"/>
    <w:rsid w:val="006C2133"/>
    <w:rsid w:val="006C4669"/>
    <w:rsid w:val="006E2260"/>
    <w:rsid w:val="006E2B1D"/>
    <w:rsid w:val="006F19A5"/>
    <w:rsid w:val="007048A9"/>
    <w:rsid w:val="00711DCD"/>
    <w:rsid w:val="00714EDA"/>
    <w:rsid w:val="00715D22"/>
    <w:rsid w:val="007546CA"/>
    <w:rsid w:val="00761434"/>
    <w:rsid w:val="0076165D"/>
    <w:rsid w:val="00770300"/>
    <w:rsid w:val="0078045B"/>
    <w:rsid w:val="00791C4C"/>
    <w:rsid w:val="007927EC"/>
    <w:rsid w:val="007A6350"/>
    <w:rsid w:val="007B33DE"/>
    <w:rsid w:val="007B6F16"/>
    <w:rsid w:val="007D6428"/>
    <w:rsid w:val="00821731"/>
    <w:rsid w:val="00825813"/>
    <w:rsid w:val="0084105D"/>
    <w:rsid w:val="00845ABC"/>
    <w:rsid w:val="00853F2E"/>
    <w:rsid w:val="008750AD"/>
    <w:rsid w:val="008A2675"/>
    <w:rsid w:val="008A3788"/>
    <w:rsid w:val="008D3BE8"/>
    <w:rsid w:val="008D3E31"/>
    <w:rsid w:val="008D566F"/>
    <w:rsid w:val="008E3FE2"/>
    <w:rsid w:val="00904873"/>
    <w:rsid w:val="00905836"/>
    <w:rsid w:val="00921F99"/>
    <w:rsid w:val="0097604D"/>
    <w:rsid w:val="0097700D"/>
    <w:rsid w:val="009A6B6D"/>
    <w:rsid w:val="009B6281"/>
    <w:rsid w:val="009C0986"/>
    <w:rsid w:val="009C5D04"/>
    <w:rsid w:val="009D6988"/>
    <w:rsid w:val="00A05459"/>
    <w:rsid w:val="00A124CB"/>
    <w:rsid w:val="00A15EA1"/>
    <w:rsid w:val="00A22BBC"/>
    <w:rsid w:val="00A45323"/>
    <w:rsid w:val="00A5036B"/>
    <w:rsid w:val="00A652A9"/>
    <w:rsid w:val="00A71974"/>
    <w:rsid w:val="00A768CB"/>
    <w:rsid w:val="00A95E91"/>
    <w:rsid w:val="00AA7A08"/>
    <w:rsid w:val="00AD0C8A"/>
    <w:rsid w:val="00AE342E"/>
    <w:rsid w:val="00AF06D0"/>
    <w:rsid w:val="00AF3603"/>
    <w:rsid w:val="00AF7FD3"/>
    <w:rsid w:val="00B01CC6"/>
    <w:rsid w:val="00B16328"/>
    <w:rsid w:val="00B179CB"/>
    <w:rsid w:val="00B246AE"/>
    <w:rsid w:val="00B3561F"/>
    <w:rsid w:val="00B370D4"/>
    <w:rsid w:val="00B93B72"/>
    <w:rsid w:val="00BA53D4"/>
    <w:rsid w:val="00BA7B7B"/>
    <w:rsid w:val="00BD01FB"/>
    <w:rsid w:val="00BF4CF7"/>
    <w:rsid w:val="00C00B58"/>
    <w:rsid w:val="00C03AE9"/>
    <w:rsid w:val="00C051EE"/>
    <w:rsid w:val="00C24506"/>
    <w:rsid w:val="00C24859"/>
    <w:rsid w:val="00C30F81"/>
    <w:rsid w:val="00C37885"/>
    <w:rsid w:val="00C426C9"/>
    <w:rsid w:val="00C50C61"/>
    <w:rsid w:val="00C54732"/>
    <w:rsid w:val="00C70048"/>
    <w:rsid w:val="00C712C7"/>
    <w:rsid w:val="00C730A5"/>
    <w:rsid w:val="00C850FD"/>
    <w:rsid w:val="00C865C6"/>
    <w:rsid w:val="00C9490C"/>
    <w:rsid w:val="00CA2AE8"/>
    <w:rsid w:val="00CA4180"/>
    <w:rsid w:val="00CA4A83"/>
    <w:rsid w:val="00CB7262"/>
    <w:rsid w:val="00CC02FA"/>
    <w:rsid w:val="00CC42B5"/>
    <w:rsid w:val="00CE5B3F"/>
    <w:rsid w:val="00D02AED"/>
    <w:rsid w:val="00D12AA2"/>
    <w:rsid w:val="00D36D29"/>
    <w:rsid w:val="00D3730B"/>
    <w:rsid w:val="00D535EE"/>
    <w:rsid w:val="00D5639D"/>
    <w:rsid w:val="00DA2A8B"/>
    <w:rsid w:val="00DA58CB"/>
    <w:rsid w:val="00DA6490"/>
    <w:rsid w:val="00DB2812"/>
    <w:rsid w:val="00DB32B1"/>
    <w:rsid w:val="00DB670F"/>
    <w:rsid w:val="00DC0A6D"/>
    <w:rsid w:val="00DC0B01"/>
    <w:rsid w:val="00DE3629"/>
    <w:rsid w:val="00DE3C1F"/>
    <w:rsid w:val="00E03C37"/>
    <w:rsid w:val="00E12912"/>
    <w:rsid w:val="00E14D98"/>
    <w:rsid w:val="00E15FE5"/>
    <w:rsid w:val="00E24128"/>
    <w:rsid w:val="00E2515F"/>
    <w:rsid w:val="00E45466"/>
    <w:rsid w:val="00E57404"/>
    <w:rsid w:val="00E608F3"/>
    <w:rsid w:val="00E663A4"/>
    <w:rsid w:val="00E70553"/>
    <w:rsid w:val="00E719EB"/>
    <w:rsid w:val="00EA578B"/>
    <w:rsid w:val="00ED22ED"/>
    <w:rsid w:val="00EE0FEE"/>
    <w:rsid w:val="00EE4C30"/>
    <w:rsid w:val="00F04137"/>
    <w:rsid w:val="00F113D5"/>
    <w:rsid w:val="00F242F2"/>
    <w:rsid w:val="00F3340E"/>
    <w:rsid w:val="00F37504"/>
    <w:rsid w:val="00F40A23"/>
    <w:rsid w:val="00F41827"/>
    <w:rsid w:val="00F43966"/>
    <w:rsid w:val="00F563BE"/>
    <w:rsid w:val="00F83832"/>
    <w:rsid w:val="00FB211B"/>
    <w:rsid w:val="00FB35A2"/>
    <w:rsid w:val="00FD6A9B"/>
    <w:rsid w:val="00FE2F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5DA"/>
    <w:rPr>
      <w:rFonts w:ascii="Times New Roman" w:eastAsia="Times New Roman" w:hAnsi="Times New Roman"/>
      <w:sz w:val="24"/>
      <w:szCs w:val="24"/>
    </w:rPr>
  </w:style>
  <w:style w:type="paragraph" w:styleId="Heading1">
    <w:name w:val="heading 1"/>
    <w:basedOn w:val="Normal"/>
    <w:next w:val="Normal"/>
    <w:link w:val="Heading1Char"/>
    <w:uiPriority w:val="9"/>
    <w:qFormat/>
    <w:rsid w:val="00407FBB"/>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7FBB"/>
    <w:pPr>
      <w:numPr>
        <w:numId w:val="7"/>
      </w:numPr>
      <w:tabs>
        <w:tab w:val="clear" w:pos="720"/>
        <w:tab w:val="num" w:pos="700"/>
      </w:tabs>
      <w:ind w:right="998"/>
      <w:jc w:val="both"/>
    </w:pPr>
    <w:rPr>
      <w:b/>
    </w:rPr>
  </w:style>
  <w:style w:type="character" w:customStyle="1" w:styleId="BodyTextChar">
    <w:name w:val="Body Text Char"/>
    <w:basedOn w:val="DefaultParagraphFont"/>
    <w:link w:val="BodyText"/>
    <w:rsid w:val="00407FBB"/>
    <w:rPr>
      <w:rFonts w:ascii="Times New Roman" w:eastAsia="Times New Roman" w:hAnsi="Times New Roman" w:cs="Times New Roman"/>
      <w:b/>
      <w:sz w:val="24"/>
      <w:szCs w:val="24"/>
      <w:lang w:eastAsia="it-IT"/>
    </w:rPr>
  </w:style>
  <w:style w:type="paragraph" w:styleId="Footer">
    <w:name w:val="footer"/>
    <w:basedOn w:val="Normal"/>
    <w:link w:val="FooterChar"/>
    <w:uiPriority w:val="99"/>
    <w:rsid w:val="001835DA"/>
    <w:pPr>
      <w:tabs>
        <w:tab w:val="center" w:pos="4819"/>
        <w:tab w:val="right" w:pos="9638"/>
      </w:tabs>
    </w:pPr>
  </w:style>
  <w:style w:type="character" w:customStyle="1" w:styleId="FooterChar">
    <w:name w:val="Footer Char"/>
    <w:basedOn w:val="DefaultParagraphFont"/>
    <w:link w:val="Footer"/>
    <w:uiPriority w:val="99"/>
    <w:rsid w:val="001835DA"/>
    <w:rPr>
      <w:rFonts w:ascii="Times New Roman" w:eastAsia="Times New Roman" w:hAnsi="Times New Roman" w:cs="Times New Roman"/>
      <w:sz w:val="24"/>
      <w:szCs w:val="24"/>
      <w:lang w:eastAsia="it-IT"/>
    </w:rPr>
  </w:style>
  <w:style w:type="character" w:styleId="PageNumber">
    <w:name w:val="page number"/>
    <w:basedOn w:val="DefaultParagraphFont"/>
    <w:rsid w:val="001835DA"/>
  </w:style>
  <w:style w:type="paragraph" w:styleId="Header">
    <w:name w:val="header"/>
    <w:basedOn w:val="Normal"/>
    <w:link w:val="HeaderChar"/>
    <w:uiPriority w:val="99"/>
    <w:rsid w:val="001835DA"/>
    <w:pPr>
      <w:tabs>
        <w:tab w:val="center" w:pos="4819"/>
        <w:tab w:val="right" w:pos="9638"/>
      </w:tabs>
    </w:pPr>
  </w:style>
  <w:style w:type="character" w:customStyle="1" w:styleId="HeaderChar">
    <w:name w:val="Header Char"/>
    <w:basedOn w:val="DefaultParagraphFont"/>
    <w:link w:val="Header"/>
    <w:uiPriority w:val="99"/>
    <w:rsid w:val="001835DA"/>
    <w:rPr>
      <w:rFonts w:ascii="Times New Roman" w:eastAsia="Times New Roman" w:hAnsi="Times New Roman" w:cs="Times New Roman"/>
      <w:sz w:val="24"/>
      <w:szCs w:val="24"/>
      <w:lang w:eastAsia="it-IT"/>
    </w:rPr>
  </w:style>
  <w:style w:type="paragraph" w:styleId="BodyTextIndent2">
    <w:name w:val="Body Text Indent 2"/>
    <w:basedOn w:val="Normal"/>
    <w:link w:val="BodyTextIndent2Char"/>
    <w:rsid w:val="001835DA"/>
    <w:pPr>
      <w:ind w:left="567"/>
    </w:pPr>
  </w:style>
  <w:style w:type="character" w:customStyle="1" w:styleId="BodyTextIndent2Char">
    <w:name w:val="Body Text Indent 2 Char"/>
    <w:basedOn w:val="DefaultParagraphFont"/>
    <w:link w:val="BodyTextIndent2"/>
    <w:rsid w:val="001835DA"/>
    <w:rPr>
      <w:rFonts w:ascii="Times New Roman" w:eastAsia="Times New Roman" w:hAnsi="Times New Roman" w:cs="Times New Roman"/>
      <w:sz w:val="24"/>
      <w:szCs w:val="24"/>
      <w:lang w:eastAsia="it-IT"/>
    </w:rPr>
  </w:style>
  <w:style w:type="paragraph" w:styleId="ListParagraph">
    <w:name w:val="List Paragraph"/>
    <w:basedOn w:val="Normal"/>
    <w:uiPriority w:val="34"/>
    <w:qFormat/>
    <w:rsid w:val="002D0E98"/>
    <w:pPr>
      <w:ind w:left="720"/>
      <w:contextualSpacing/>
    </w:pPr>
  </w:style>
  <w:style w:type="paragraph" w:styleId="FootnoteText">
    <w:name w:val="footnote text"/>
    <w:basedOn w:val="Normal"/>
    <w:link w:val="FootnoteTextChar"/>
    <w:uiPriority w:val="99"/>
    <w:semiHidden/>
    <w:unhideWhenUsed/>
    <w:rsid w:val="008D3BE8"/>
    <w:rPr>
      <w:sz w:val="20"/>
      <w:szCs w:val="20"/>
    </w:rPr>
  </w:style>
  <w:style w:type="character" w:customStyle="1" w:styleId="FootnoteTextChar">
    <w:name w:val="Footnote Text Char"/>
    <w:basedOn w:val="DefaultParagraphFont"/>
    <w:link w:val="FootnoteText"/>
    <w:uiPriority w:val="99"/>
    <w:semiHidden/>
    <w:rsid w:val="008D3BE8"/>
    <w:rPr>
      <w:rFonts w:ascii="Times New Roman" w:eastAsia="Times New Roman" w:hAnsi="Times New Roman" w:cs="Times New Roman"/>
      <w:sz w:val="20"/>
      <w:szCs w:val="20"/>
      <w:lang w:eastAsia="it-IT"/>
    </w:rPr>
  </w:style>
  <w:style w:type="character" w:styleId="FootnoteReference">
    <w:name w:val="footnote reference"/>
    <w:basedOn w:val="DefaultParagraphFont"/>
    <w:uiPriority w:val="99"/>
    <w:semiHidden/>
    <w:unhideWhenUsed/>
    <w:rsid w:val="008D3BE8"/>
    <w:rPr>
      <w:vertAlign w:val="superscript"/>
    </w:rPr>
  </w:style>
  <w:style w:type="paragraph" w:styleId="BalloonText">
    <w:name w:val="Balloon Text"/>
    <w:basedOn w:val="Normal"/>
    <w:link w:val="BalloonTextChar"/>
    <w:uiPriority w:val="99"/>
    <w:semiHidden/>
    <w:unhideWhenUsed/>
    <w:rsid w:val="003C01F8"/>
    <w:rPr>
      <w:rFonts w:ascii="Tahoma" w:hAnsi="Tahoma" w:cs="Tahoma"/>
      <w:sz w:val="16"/>
      <w:szCs w:val="16"/>
    </w:rPr>
  </w:style>
  <w:style w:type="character" w:customStyle="1" w:styleId="BalloonTextChar">
    <w:name w:val="Balloon Text Char"/>
    <w:basedOn w:val="DefaultParagraphFont"/>
    <w:link w:val="BalloonText"/>
    <w:uiPriority w:val="99"/>
    <w:semiHidden/>
    <w:rsid w:val="003C01F8"/>
    <w:rPr>
      <w:rFonts w:ascii="Tahoma" w:eastAsia="Times New Roman" w:hAnsi="Tahoma" w:cs="Tahoma"/>
      <w:sz w:val="16"/>
      <w:szCs w:val="16"/>
      <w:lang w:eastAsia="it-IT"/>
    </w:rPr>
  </w:style>
  <w:style w:type="paragraph" w:styleId="Title">
    <w:name w:val="Title"/>
    <w:basedOn w:val="Normal"/>
    <w:link w:val="TitleChar"/>
    <w:qFormat/>
    <w:rsid w:val="003C01F8"/>
    <w:pPr>
      <w:jc w:val="center"/>
    </w:pPr>
    <w:rPr>
      <w:sz w:val="32"/>
    </w:rPr>
  </w:style>
  <w:style w:type="character" w:customStyle="1" w:styleId="TitleChar">
    <w:name w:val="Title Char"/>
    <w:basedOn w:val="DefaultParagraphFont"/>
    <w:link w:val="Title"/>
    <w:rsid w:val="003C01F8"/>
    <w:rPr>
      <w:rFonts w:ascii="Times New Roman" w:eastAsia="Times New Roman" w:hAnsi="Times New Roman" w:cs="Times New Roman"/>
      <w:sz w:val="32"/>
      <w:szCs w:val="24"/>
      <w:lang w:eastAsia="it-IT"/>
    </w:rPr>
  </w:style>
  <w:style w:type="character" w:styleId="Hyperlink">
    <w:name w:val="Hyperlink"/>
    <w:basedOn w:val="DefaultParagraphFont"/>
    <w:rsid w:val="007B33DE"/>
    <w:rPr>
      <w:color w:val="0000FF"/>
      <w:u w:val="single"/>
    </w:rPr>
  </w:style>
  <w:style w:type="character" w:customStyle="1" w:styleId="category">
    <w:name w:val="category"/>
    <w:basedOn w:val="DefaultParagraphFont"/>
    <w:rsid w:val="007B33DE"/>
  </w:style>
  <w:style w:type="character" w:customStyle="1" w:styleId="Heading1Char">
    <w:name w:val="Heading 1 Char"/>
    <w:basedOn w:val="DefaultParagraphFont"/>
    <w:link w:val="Heading1"/>
    <w:uiPriority w:val="9"/>
    <w:rsid w:val="00407FBB"/>
    <w:rPr>
      <w:rFonts w:ascii="Cambria" w:eastAsia="Times New Roman" w:hAnsi="Cambria" w:cs="Times New Roman"/>
      <w:b/>
      <w:bCs/>
      <w:color w:val="365F91"/>
      <w:sz w:val="28"/>
      <w:szCs w:val="28"/>
      <w:lang w:eastAsia="it-IT"/>
    </w:rPr>
  </w:style>
  <w:style w:type="character" w:styleId="FollowedHyperlink">
    <w:name w:val="FollowedHyperlink"/>
    <w:basedOn w:val="DefaultParagraphFont"/>
    <w:uiPriority w:val="99"/>
    <w:semiHidden/>
    <w:unhideWhenUsed/>
    <w:rsid w:val="000466F8"/>
    <w:rPr>
      <w:color w:val="800080" w:themeColor="followedHyperlink"/>
      <w:u w:val="single"/>
    </w:rPr>
  </w:style>
  <w:style w:type="table" w:styleId="TableGrid">
    <w:name w:val="Table Grid"/>
    <w:basedOn w:val="TableNormal"/>
    <w:uiPriority w:val="59"/>
    <w:rsid w:val="00977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E0F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5DA"/>
    <w:rPr>
      <w:rFonts w:ascii="Times New Roman" w:eastAsia="Times New Roman" w:hAnsi="Times New Roman"/>
      <w:sz w:val="24"/>
      <w:szCs w:val="24"/>
    </w:rPr>
  </w:style>
  <w:style w:type="paragraph" w:styleId="Heading1">
    <w:name w:val="heading 1"/>
    <w:basedOn w:val="Normal"/>
    <w:next w:val="Normal"/>
    <w:link w:val="Heading1Char"/>
    <w:uiPriority w:val="9"/>
    <w:qFormat/>
    <w:rsid w:val="00407FBB"/>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7FBB"/>
    <w:pPr>
      <w:numPr>
        <w:numId w:val="7"/>
      </w:numPr>
      <w:tabs>
        <w:tab w:val="clear" w:pos="720"/>
        <w:tab w:val="num" w:pos="700"/>
      </w:tabs>
      <w:ind w:right="998"/>
      <w:jc w:val="both"/>
    </w:pPr>
    <w:rPr>
      <w:b/>
    </w:rPr>
  </w:style>
  <w:style w:type="character" w:customStyle="1" w:styleId="BodyTextChar">
    <w:name w:val="Body Text Char"/>
    <w:basedOn w:val="DefaultParagraphFont"/>
    <w:link w:val="BodyText"/>
    <w:rsid w:val="00407FBB"/>
    <w:rPr>
      <w:rFonts w:ascii="Times New Roman" w:eastAsia="Times New Roman" w:hAnsi="Times New Roman" w:cs="Times New Roman"/>
      <w:b/>
      <w:sz w:val="24"/>
      <w:szCs w:val="24"/>
      <w:lang w:eastAsia="it-IT"/>
    </w:rPr>
  </w:style>
  <w:style w:type="paragraph" w:styleId="Footer">
    <w:name w:val="footer"/>
    <w:basedOn w:val="Normal"/>
    <w:link w:val="FooterChar"/>
    <w:uiPriority w:val="99"/>
    <w:rsid w:val="001835DA"/>
    <w:pPr>
      <w:tabs>
        <w:tab w:val="center" w:pos="4819"/>
        <w:tab w:val="right" w:pos="9638"/>
      </w:tabs>
    </w:pPr>
  </w:style>
  <w:style w:type="character" w:customStyle="1" w:styleId="FooterChar">
    <w:name w:val="Footer Char"/>
    <w:basedOn w:val="DefaultParagraphFont"/>
    <w:link w:val="Footer"/>
    <w:uiPriority w:val="99"/>
    <w:rsid w:val="001835DA"/>
    <w:rPr>
      <w:rFonts w:ascii="Times New Roman" w:eastAsia="Times New Roman" w:hAnsi="Times New Roman" w:cs="Times New Roman"/>
      <w:sz w:val="24"/>
      <w:szCs w:val="24"/>
      <w:lang w:eastAsia="it-IT"/>
    </w:rPr>
  </w:style>
  <w:style w:type="character" w:styleId="PageNumber">
    <w:name w:val="page number"/>
    <w:basedOn w:val="DefaultParagraphFont"/>
    <w:rsid w:val="001835DA"/>
  </w:style>
  <w:style w:type="paragraph" w:styleId="Header">
    <w:name w:val="header"/>
    <w:basedOn w:val="Normal"/>
    <w:link w:val="HeaderChar"/>
    <w:uiPriority w:val="99"/>
    <w:rsid w:val="001835DA"/>
    <w:pPr>
      <w:tabs>
        <w:tab w:val="center" w:pos="4819"/>
        <w:tab w:val="right" w:pos="9638"/>
      </w:tabs>
    </w:pPr>
  </w:style>
  <w:style w:type="character" w:customStyle="1" w:styleId="HeaderChar">
    <w:name w:val="Header Char"/>
    <w:basedOn w:val="DefaultParagraphFont"/>
    <w:link w:val="Header"/>
    <w:uiPriority w:val="99"/>
    <w:rsid w:val="001835DA"/>
    <w:rPr>
      <w:rFonts w:ascii="Times New Roman" w:eastAsia="Times New Roman" w:hAnsi="Times New Roman" w:cs="Times New Roman"/>
      <w:sz w:val="24"/>
      <w:szCs w:val="24"/>
      <w:lang w:eastAsia="it-IT"/>
    </w:rPr>
  </w:style>
  <w:style w:type="paragraph" w:styleId="BodyTextIndent2">
    <w:name w:val="Body Text Indent 2"/>
    <w:basedOn w:val="Normal"/>
    <w:link w:val="BodyTextIndent2Char"/>
    <w:rsid w:val="001835DA"/>
    <w:pPr>
      <w:ind w:left="567"/>
    </w:pPr>
  </w:style>
  <w:style w:type="character" w:customStyle="1" w:styleId="BodyTextIndent2Char">
    <w:name w:val="Body Text Indent 2 Char"/>
    <w:basedOn w:val="DefaultParagraphFont"/>
    <w:link w:val="BodyTextIndent2"/>
    <w:rsid w:val="001835DA"/>
    <w:rPr>
      <w:rFonts w:ascii="Times New Roman" w:eastAsia="Times New Roman" w:hAnsi="Times New Roman" w:cs="Times New Roman"/>
      <w:sz w:val="24"/>
      <w:szCs w:val="24"/>
      <w:lang w:eastAsia="it-IT"/>
    </w:rPr>
  </w:style>
  <w:style w:type="paragraph" w:styleId="ListParagraph">
    <w:name w:val="List Paragraph"/>
    <w:basedOn w:val="Normal"/>
    <w:uiPriority w:val="34"/>
    <w:qFormat/>
    <w:rsid w:val="002D0E98"/>
    <w:pPr>
      <w:ind w:left="720"/>
      <w:contextualSpacing/>
    </w:pPr>
  </w:style>
  <w:style w:type="paragraph" w:styleId="FootnoteText">
    <w:name w:val="footnote text"/>
    <w:basedOn w:val="Normal"/>
    <w:link w:val="FootnoteTextChar"/>
    <w:uiPriority w:val="99"/>
    <w:semiHidden/>
    <w:unhideWhenUsed/>
    <w:rsid w:val="008D3BE8"/>
    <w:rPr>
      <w:sz w:val="20"/>
      <w:szCs w:val="20"/>
    </w:rPr>
  </w:style>
  <w:style w:type="character" w:customStyle="1" w:styleId="FootnoteTextChar">
    <w:name w:val="Footnote Text Char"/>
    <w:basedOn w:val="DefaultParagraphFont"/>
    <w:link w:val="FootnoteText"/>
    <w:uiPriority w:val="99"/>
    <w:semiHidden/>
    <w:rsid w:val="008D3BE8"/>
    <w:rPr>
      <w:rFonts w:ascii="Times New Roman" w:eastAsia="Times New Roman" w:hAnsi="Times New Roman" w:cs="Times New Roman"/>
      <w:sz w:val="20"/>
      <w:szCs w:val="20"/>
      <w:lang w:eastAsia="it-IT"/>
    </w:rPr>
  </w:style>
  <w:style w:type="character" w:styleId="FootnoteReference">
    <w:name w:val="footnote reference"/>
    <w:basedOn w:val="DefaultParagraphFont"/>
    <w:uiPriority w:val="99"/>
    <w:semiHidden/>
    <w:unhideWhenUsed/>
    <w:rsid w:val="008D3BE8"/>
    <w:rPr>
      <w:vertAlign w:val="superscript"/>
    </w:rPr>
  </w:style>
  <w:style w:type="paragraph" w:styleId="BalloonText">
    <w:name w:val="Balloon Text"/>
    <w:basedOn w:val="Normal"/>
    <w:link w:val="BalloonTextChar"/>
    <w:uiPriority w:val="99"/>
    <w:semiHidden/>
    <w:unhideWhenUsed/>
    <w:rsid w:val="003C01F8"/>
    <w:rPr>
      <w:rFonts w:ascii="Tahoma" w:hAnsi="Tahoma" w:cs="Tahoma"/>
      <w:sz w:val="16"/>
      <w:szCs w:val="16"/>
    </w:rPr>
  </w:style>
  <w:style w:type="character" w:customStyle="1" w:styleId="BalloonTextChar">
    <w:name w:val="Balloon Text Char"/>
    <w:basedOn w:val="DefaultParagraphFont"/>
    <w:link w:val="BalloonText"/>
    <w:uiPriority w:val="99"/>
    <w:semiHidden/>
    <w:rsid w:val="003C01F8"/>
    <w:rPr>
      <w:rFonts w:ascii="Tahoma" w:eastAsia="Times New Roman" w:hAnsi="Tahoma" w:cs="Tahoma"/>
      <w:sz w:val="16"/>
      <w:szCs w:val="16"/>
      <w:lang w:eastAsia="it-IT"/>
    </w:rPr>
  </w:style>
  <w:style w:type="paragraph" w:styleId="Title">
    <w:name w:val="Title"/>
    <w:basedOn w:val="Normal"/>
    <w:link w:val="TitleChar"/>
    <w:qFormat/>
    <w:rsid w:val="003C01F8"/>
    <w:pPr>
      <w:jc w:val="center"/>
    </w:pPr>
    <w:rPr>
      <w:sz w:val="32"/>
    </w:rPr>
  </w:style>
  <w:style w:type="character" w:customStyle="1" w:styleId="TitleChar">
    <w:name w:val="Title Char"/>
    <w:basedOn w:val="DefaultParagraphFont"/>
    <w:link w:val="Title"/>
    <w:rsid w:val="003C01F8"/>
    <w:rPr>
      <w:rFonts w:ascii="Times New Roman" w:eastAsia="Times New Roman" w:hAnsi="Times New Roman" w:cs="Times New Roman"/>
      <w:sz w:val="32"/>
      <w:szCs w:val="24"/>
      <w:lang w:eastAsia="it-IT"/>
    </w:rPr>
  </w:style>
  <w:style w:type="character" w:styleId="Hyperlink">
    <w:name w:val="Hyperlink"/>
    <w:basedOn w:val="DefaultParagraphFont"/>
    <w:rsid w:val="007B33DE"/>
    <w:rPr>
      <w:color w:val="0000FF"/>
      <w:u w:val="single"/>
    </w:rPr>
  </w:style>
  <w:style w:type="character" w:customStyle="1" w:styleId="category">
    <w:name w:val="category"/>
    <w:basedOn w:val="DefaultParagraphFont"/>
    <w:rsid w:val="007B33DE"/>
  </w:style>
  <w:style w:type="character" w:customStyle="1" w:styleId="Heading1Char">
    <w:name w:val="Heading 1 Char"/>
    <w:basedOn w:val="DefaultParagraphFont"/>
    <w:link w:val="Heading1"/>
    <w:uiPriority w:val="9"/>
    <w:rsid w:val="00407FBB"/>
    <w:rPr>
      <w:rFonts w:ascii="Cambria" w:eastAsia="Times New Roman" w:hAnsi="Cambria" w:cs="Times New Roman"/>
      <w:b/>
      <w:bCs/>
      <w:color w:val="365F91"/>
      <w:sz w:val="28"/>
      <w:szCs w:val="28"/>
      <w:lang w:eastAsia="it-IT"/>
    </w:rPr>
  </w:style>
  <w:style w:type="character" w:styleId="FollowedHyperlink">
    <w:name w:val="FollowedHyperlink"/>
    <w:basedOn w:val="DefaultParagraphFont"/>
    <w:uiPriority w:val="99"/>
    <w:semiHidden/>
    <w:unhideWhenUsed/>
    <w:rsid w:val="000466F8"/>
    <w:rPr>
      <w:color w:val="800080" w:themeColor="followedHyperlink"/>
      <w:u w:val="single"/>
    </w:rPr>
  </w:style>
  <w:style w:type="table" w:styleId="TableGrid">
    <w:name w:val="Table Grid"/>
    <w:basedOn w:val="TableNormal"/>
    <w:uiPriority w:val="59"/>
    <w:rsid w:val="00977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E0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2636">
      <w:bodyDiv w:val="1"/>
      <w:marLeft w:val="0"/>
      <w:marRight w:val="0"/>
      <w:marTop w:val="0"/>
      <w:marBottom w:val="0"/>
      <w:divBdr>
        <w:top w:val="none" w:sz="0" w:space="0" w:color="auto"/>
        <w:left w:val="none" w:sz="0" w:space="0" w:color="auto"/>
        <w:bottom w:val="none" w:sz="0" w:space="0" w:color="auto"/>
        <w:right w:val="none" w:sz="0" w:space="0" w:color="auto"/>
      </w:divBdr>
    </w:div>
    <w:div w:id="891893137">
      <w:bodyDiv w:val="1"/>
      <w:marLeft w:val="0"/>
      <w:marRight w:val="0"/>
      <w:marTop w:val="0"/>
      <w:marBottom w:val="0"/>
      <w:divBdr>
        <w:top w:val="none" w:sz="0" w:space="0" w:color="auto"/>
        <w:left w:val="none" w:sz="0" w:space="0" w:color="auto"/>
        <w:bottom w:val="none" w:sz="0" w:space="0" w:color="auto"/>
        <w:right w:val="none" w:sz="0" w:space="0" w:color="auto"/>
      </w:divBdr>
    </w:div>
    <w:div w:id="1012606387">
      <w:bodyDiv w:val="1"/>
      <w:marLeft w:val="0"/>
      <w:marRight w:val="0"/>
      <w:marTop w:val="0"/>
      <w:marBottom w:val="0"/>
      <w:divBdr>
        <w:top w:val="none" w:sz="0" w:space="0" w:color="auto"/>
        <w:left w:val="none" w:sz="0" w:space="0" w:color="auto"/>
        <w:bottom w:val="none" w:sz="0" w:space="0" w:color="auto"/>
        <w:right w:val="none" w:sz="0" w:space="0" w:color="auto"/>
      </w:divBdr>
    </w:div>
    <w:div w:id="113633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mm.dar@esteri.i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oleObject" Target="embeddings/oleObject2.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D2900-C5FC-4081-8EAA-70503A0B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7</Pages>
  <Words>1382</Words>
  <Characters>7880</Characters>
  <Application>Microsoft Office Word</Application>
  <DocSecurity>0</DocSecurity>
  <Lines>65</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gentilig</dc:creator>
  <cp:lastModifiedBy>user</cp:lastModifiedBy>
  <cp:revision>17</cp:revision>
  <cp:lastPrinted>2010-11-23T13:09:00Z</cp:lastPrinted>
  <dcterms:created xsi:type="dcterms:W3CDTF">2016-05-31T06:19:00Z</dcterms:created>
  <dcterms:modified xsi:type="dcterms:W3CDTF">2016-06-01T07:33:00Z</dcterms:modified>
</cp:coreProperties>
</file>